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7" w:rsidRDefault="00AD1267">
      <w:pPr>
        <w:pStyle w:val="ConsPlusTitle"/>
        <w:jc w:val="center"/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427B6" w:rsidRDefault="009427B6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5040D" w:rsidRDefault="0015040D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5040D" w:rsidRDefault="0015040D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5040D" w:rsidRDefault="0015040D" w:rsidP="009427B6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C17FB5" w:rsidRPr="002D6AE7" w:rsidRDefault="009427B6" w:rsidP="00C17F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7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Положения </w:t>
      </w:r>
      <w:r w:rsidRPr="002D6AE7">
        <w:rPr>
          <w:rFonts w:ascii="Times New Roman" w:hAnsi="Times New Roman" w:cs="Times New Roman"/>
          <w:b/>
          <w:sz w:val="28"/>
          <w:szCs w:val="28"/>
        </w:rPr>
        <w:t>о</w:t>
      </w:r>
      <w:r w:rsidR="00C17FB5">
        <w:rPr>
          <w:rFonts w:ascii="Times New Roman" w:hAnsi="Times New Roman" w:cs="Times New Roman"/>
          <w:b/>
          <w:sz w:val="28"/>
          <w:szCs w:val="28"/>
        </w:rPr>
        <w:t>б</w:t>
      </w:r>
      <w:r w:rsidR="006E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E7">
        <w:rPr>
          <w:rFonts w:ascii="Times New Roman" w:hAnsi="Times New Roman" w:cs="Times New Roman"/>
          <w:b/>
          <w:sz w:val="28"/>
          <w:szCs w:val="28"/>
        </w:rPr>
        <w:t>оплат</w:t>
      </w:r>
      <w:r w:rsidR="00C17FB5">
        <w:rPr>
          <w:rFonts w:ascii="Times New Roman" w:hAnsi="Times New Roman" w:cs="Times New Roman"/>
          <w:b/>
          <w:sz w:val="28"/>
          <w:szCs w:val="28"/>
        </w:rPr>
        <w:t>е</w:t>
      </w:r>
      <w:r w:rsidR="00AD1267" w:rsidRPr="002D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E7">
        <w:rPr>
          <w:rFonts w:ascii="Times New Roman" w:hAnsi="Times New Roman" w:cs="Times New Roman"/>
          <w:b/>
          <w:sz w:val="28"/>
          <w:szCs w:val="28"/>
        </w:rPr>
        <w:t xml:space="preserve">труда </w:t>
      </w:r>
    </w:p>
    <w:p w:rsidR="005250AA" w:rsidRDefault="009427B6" w:rsidP="0094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7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учреждений </w:t>
      </w:r>
    </w:p>
    <w:p w:rsidR="009427B6" w:rsidRPr="002D6AE7" w:rsidRDefault="00C17FB5" w:rsidP="0094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ритуального </w:t>
      </w:r>
      <w:r w:rsidRPr="0015040D">
        <w:rPr>
          <w:rFonts w:ascii="Times New Roman" w:hAnsi="Times New Roman" w:cs="Times New Roman"/>
          <w:b/>
          <w:sz w:val="28"/>
          <w:szCs w:val="28"/>
        </w:rPr>
        <w:t>обслуживания</w:t>
      </w:r>
    </w:p>
    <w:p w:rsidR="00AD1267" w:rsidRPr="002D6AE7" w:rsidRDefault="009427B6" w:rsidP="0094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AD1267" w:rsidRDefault="00AD1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40D" w:rsidRDefault="00150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6E9" w:rsidRPr="003806E9" w:rsidRDefault="00AD1267" w:rsidP="00E1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E9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</w:t>
      </w:r>
      <w:r w:rsidR="009427B6" w:rsidRPr="003806E9">
        <w:rPr>
          <w:rFonts w:ascii="Times New Roman" w:hAnsi="Times New Roman" w:cs="Times New Roman"/>
          <w:sz w:val="28"/>
          <w:szCs w:val="28"/>
        </w:rPr>
        <w:t xml:space="preserve"> </w:t>
      </w:r>
      <w:r w:rsidRPr="003806E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17FB5">
        <w:rPr>
          <w:rFonts w:ascii="Times New Roman" w:hAnsi="Times New Roman" w:cs="Times New Roman"/>
          <w:sz w:val="28"/>
          <w:szCs w:val="28"/>
        </w:rPr>
        <w:t>ритуальн</w:t>
      </w:r>
      <w:r w:rsidR="0015040D">
        <w:rPr>
          <w:rFonts w:ascii="Times New Roman" w:hAnsi="Times New Roman" w:cs="Times New Roman"/>
          <w:sz w:val="28"/>
          <w:szCs w:val="28"/>
        </w:rPr>
        <w:t>ого</w:t>
      </w:r>
      <w:r w:rsidR="00C17FB5">
        <w:rPr>
          <w:rFonts w:ascii="Times New Roman" w:hAnsi="Times New Roman" w:cs="Times New Roman"/>
          <w:sz w:val="28"/>
          <w:szCs w:val="28"/>
        </w:rPr>
        <w:t xml:space="preserve"> </w:t>
      </w:r>
      <w:r w:rsidR="0015040D">
        <w:rPr>
          <w:rFonts w:ascii="Times New Roman" w:hAnsi="Times New Roman" w:cs="Times New Roman"/>
          <w:sz w:val="28"/>
          <w:szCs w:val="28"/>
        </w:rPr>
        <w:t>обслуживания</w:t>
      </w:r>
      <w:r w:rsidR="00C17FB5">
        <w:rPr>
          <w:rFonts w:ascii="Times New Roman" w:hAnsi="Times New Roman" w:cs="Times New Roman"/>
          <w:sz w:val="28"/>
          <w:szCs w:val="28"/>
        </w:rPr>
        <w:t xml:space="preserve"> </w:t>
      </w:r>
      <w:r w:rsidRPr="003806E9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56970">
        <w:rPr>
          <w:rFonts w:ascii="Times New Roman" w:hAnsi="Times New Roman" w:cs="Times New Roman"/>
          <w:sz w:val="28"/>
          <w:szCs w:val="28"/>
        </w:rPr>
        <w:t xml:space="preserve">, 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 Трудов</w:t>
      </w:r>
      <w:r w:rsidR="005E195E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0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одекс</w:t>
      </w:r>
      <w:r w:rsidR="005E195E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Федерации, Федеральным законом </w:t>
      </w:r>
      <w:r w:rsidR="00C17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6 октября 2003 года </w:t>
      </w:r>
      <w:r w:rsidR="008B0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131-ФЗ </w:t>
      </w:r>
      <w:r w:rsidR="001504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CD3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3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апрел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201</w:t>
      </w:r>
      <w:r w:rsidR="00CD3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1504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CD3C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83</w:t>
      </w:r>
      <w:r w:rsidR="009427B6" w:rsidRPr="003806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-ФЗ), </w:t>
      </w:r>
      <w:r w:rsidR="00E11D6D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город-курорт Геленджик от 23 декабря 2008 года № 2305 «О введении отраслевых систем оплаты труда работников муниципальных учреждений муниципального образования город-курорт Геленджик»</w:t>
      </w:r>
      <w:r w:rsidR="0015040D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                   от 13 февраля 2018 года </w:t>
      </w:r>
      <w:r w:rsidR="00B217D4">
        <w:rPr>
          <w:rFonts w:ascii="Times New Roman" w:hAnsi="Times New Roman" w:cs="Times New Roman"/>
          <w:sz w:val="28"/>
          <w:szCs w:val="28"/>
        </w:rPr>
        <w:t xml:space="preserve">№ </w:t>
      </w:r>
      <w:r w:rsidR="0015040D">
        <w:rPr>
          <w:rFonts w:ascii="Times New Roman" w:hAnsi="Times New Roman" w:cs="Times New Roman"/>
          <w:sz w:val="28"/>
          <w:szCs w:val="28"/>
        </w:rPr>
        <w:t>300)</w:t>
      </w:r>
      <w:r w:rsidR="00E11D6D">
        <w:rPr>
          <w:rFonts w:ascii="Times New Roman" w:hAnsi="Times New Roman" w:cs="Times New Roman"/>
          <w:sz w:val="28"/>
          <w:szCs w:val="28"/>
        </w:rPr>
        <w:t xml:space="preserve">, </w:t>
      </w:r>
      <w:r w:rsidR="005E195E" w:rsidRPr="003806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27B6" w:rsidRPr="003806E9">
        <w:rPr>
          <w:rFonts w:ascii="Times New Roman" w:hAnsi="Times New Roman" w:cs="Times New Roman"/>
          <w:sz w:val="28"/>
          <w:szCs w:val="28"/>
        </w:rPr>
        <w:t>Порядк</w:t>
      </w:r>
      <w:r w:rsidR="00D3688D" w:rsidRPr="003806E9">
        <w:rPr>
          <w:rFonts w:ascii="Times New Roman" w:hAnsi="Times New Roman" w:cs="Times New Roman"/>
          <w:sz w:val="28"/>
          <w:szCs w:val="28"/>
        </w:rPr>
        <w:t>ом</w:t>
      </w:r>
      <w:r w:rsidR="009427B6" w:rsidRPr="003806E9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муниципального образования город-курорт Геленджик, утвержденного решением Думы муниципального образования город-курорт Геленджик от 28 ноября 2008 года </w:t>
      </w:r>
      <w:r w:rsidR="00D3688D" w:rsidRPr="003806E9">
        <w:rPr>
          <w:rFonts w:ascii="Times New Roman" w:hAnsi="Times New Roman" w:cs="Times New Roman"/>
          <w:sz w:val="28"/>
          <w:szCs w:val="28"/>
        </w:rPr>
        <w:t>№</w:t>
      </w:r>
      <w:r w:rsidR="009427B6" w:rsidRPr="003806E9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8D3FE9">
        <w:rPr>
          <w:rFonts w:ascii="Times New Roman" w:hAnsi="Times New Roman" w:cs="Times New Roman"/>
          <w:sz w:val="28"/>
          <w:szCs w:val="28"/>
        </w:rPr>
        <w:t>157</w:t>
      </w:r>
      <w:r w:rsidR="003806E9" w:rsidRPr="008D3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50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</w:t>
      </w:r>
      <w:r w:rsidR="003806E9" w:rsidRPr="008D3F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3806E9" w:rsidRPr="003806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оплаты труда работников муниципальных учреждений муниципального образования город-курорт Геленджик»</w:t>
      </w:r>
      <w:r w:rsidR="009427B6" w:rsidRPr="003806E9">
        <w:rPr>
          <w:rFonts w:ascii="Times New Roman" w:hAnsi="Times New Roman" w:cs="Times New Roman"/>
          <w:sz w:val="28"/>
          <w:szCs w:val="28"/>
        </w:rPr>
        <w:t>,</w:t>
      </w:r>
      <w:r w:rsidR="00D3688D" w:rsidRPr="003806E9">
        <w:rPr>
          <w:rFonts w:ascii="Times New Roman" w:hAnsi="Times New Roman" w:cs="Times New Roman"/>
          <w:sz w:val="28"/>
          <w:szCs w:val="28"/>
        </w:rPr>
        <w:t xml:space="preserve"> </w:t>
      </w:r>
      <w:r w:rsidR="002D6AE7" w:rsidRPr="003806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427B6" w:rsidRPr="003806E9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о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с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т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а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н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о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в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л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я</w:t>
      </w:r>
      <w:r w:rsidR="008B0547">
        <w:rPr>
          <w:rFonts w:ascii="Times New Roman" w:hAnsi="Times New Roman" w:cs="Times New Roman"/>
          <w:sz w:val="28"/>
          <w:szCs w:val="28"/>
        </w:rPr>
        <w:t xml:space="preserve"> </w:t>
      </w:r>
      <w:r w:rsidR="009427B6" w:rsidRPr="003806E9">
        <w:rPr>
          <w:rFonts w:ascii="Times New Roman" w:hAnsi="Times New Roman" w:cs="Times New Roman"/>
          <w:sz w:val="28"/>
          <w:szCs w:val="28"/>
        </w:rPr>
        <w:t>ю:</w:t>
      </w:r>
    </w:p>
    <w:p w:rsidR="009427B6" w:rsidRPr="003806E9" w:rsidRDefault="009427B6" w:rsidP="00380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6E9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</w:t>
      </w:r>
      <w:r w:rsidR="00C17F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9419C">
        <w:rPr>
          <w:rFonts w:ascii="Times New Roman" w:hAnsi="Times New Roman" w:cs="Times New Roman"/>
          <w:sz w:val="28"/>
          <w:szCs w:val="28"/>
          <w:lang w:eastAsia="ru-RU"/>
        </w:rPr>
        <w:t xml:space="preserve"> оплате</w:t>
      </w:r>
      <w:r w:rsidRPr="003806E9">
        <w:rPr>
          <w:rFonts w:ascii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учреждений </w:t>
      </w:r>
      <w:r w:rsidR="00C17FB5">
        <w:rPr>
          <w:rFonts w:ascii="Times New Roman" w:hAnsi="Times New Roman" w:cs="Times New Roman"/>
          <w:sz w:val="28"/>
          <w:szCs w:val="28"/>
          <w:lang w:eastAsia="ru-RU"/>
        </w:rPr>
        <w:t>ритуального обслуживания</w:t>
      </w:r>
      <w:r w:rsidR="008F736C" w:rsidRPr="003806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6E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(прил</w:t>
      </w:r>
      <w:r w:rsidR="002B3514">
        <w:rPr>
          <w:rFonts w:ascii="Times New Roman" w:hAnsi="Times New Roman" w:cs="Times New Roman"/>
          <w:sz w:val="28"/>
          <w:szCs w:val="28"/>
          <w:lang w:eastAsia="ru-RU"/>
        </w:rPr>
        <w:t>агается</w:t>
      </w:r>
      <w:r w:rsidRPr="003806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427B6" w:rsidRPr="002D6AE7" w:rsidRDefault="002B3514" w:rsidP="0094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7B6" w:rsidRPr="002D6AE7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15040D" w:rsidRPr="002D6AE7" w:rsidRDefault="002B3514" w:rsidP="009427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9427B6" w:rsidRPr="002D6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А.А. </w:t>
      </w:r>
      <w:proofErr w:type="spellStart"/>
      <w:r w:rsidR="009427B6" w:rsidRPr="002D6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Трембицкого</w:t>
      </w:r>
      <w:proofErr w:type="spellEnd"/>
      <w:r w:rsidR="009427B6" w:rsidRPr="002D6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427B6" w:rsidRPr="002D6AE7" w:rsidRDefault="002B3514" w:rsidP="009427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427B6" w:rsidRPr="002D6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Постановление</w:t>
      </w:r>
      <w:r w:rsidR="009427B6" w:rsidRPr="002D6AE7">
        <w:rPr>
          <w:rFonts w:ascii="Arial" w:eastAsia="Times New Roman" w:hAnsi="Arial" w:cs="Arial"/>
          <w:spacing w:val="2"/>
          <w:sz w:val="28"/>
          <w:szCs w:val="28"/>
          <w:lang w:eastAsia="ru-RU"/>
        </w:rPr>
        <w:t xml:space="preserve"> </w:t>
      </w:r>
      <w:r w:rsidR="009427B6" w:rsidRPr="002D6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вступает в силу со дня его </w:t>
      </w:r>
      <w:r w:rsidR="00B217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</w:t>
      </w:r>
      <w:r w:rsidR="00F125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427B6" w:rsidRDefault="009427B6" w:rsidP="009427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040D" w:rsidRPr="002D6AE7" w:rsidRDefault="0015040D" w:rsidP="009427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7B6" w:rsidRPr="00C66407" w:rsidRDefault="009427B6" w:rsidP="009427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6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AD1267" w:rsidRDefault="009427B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6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город-курорт Геленджик                                                                     В.А. </w:t>
      </w:r>
      <w:proofErr w:type="spellStart"/>
      <w:r w:rsidRPr="00C66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Хрестин</w:t>
      </w:r>
      <w:bookmarkStart w:id="0" w:name="_GoBack"/>
      <w:bookmarkEnd w:id="0"/>
      <w:proofErr w:type="spellEnd"/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F66B66" w:rsidRDefault="00F66B66" w:rsidP="00F66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Normal"/>
        <w:jc w:val="both"/>
      </w:pP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66B66" w:rsidRDefault="00F66B66" w:rsidP="00F6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</w:t>
      </w:r>
    </w:p>
    <w:p w:rsidR="00F66B66" w:rsidRDefault="00F66B66" w:rsidP="00F6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ритуального обслуживания</w:t>
      </w:r>
    </w:p>
    <w:p w:rsidR="00F66B66" w:rsidRDefault="00F66B66" w:rsidP="00F6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66B66" w:rsidRDefault="00F66B66" w:rsidP="00F6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Normal"/>
        <w:jc w:val="center"/>
      </w:pPr>
    </w:p>
    <w:p w:rsidR="00F66B66" w:rsidRDefault="00F66B66" w:rsidP="00F66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6B66" w:rsidRDefault="00F66B66" w:rsidP="00F66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об оплате труда работников муниципальных учреждений ритуального обслуживания муниципального образования город-курорт Геленджик (далее - Положение) разработано в целях совершенствования системы оплаты труда работников муниципальных учреждений ритуального обслуживания муниципального образования город-курорт Геленджик, обеспечения повышения уровня оплаты труда и усиления материальной заинтересованности в повышении эффективности труда работников.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применяется при определении размера заработной платы работников муниципальных учреждений ритуального обслуживания муниципального образования город-курорт Геленджик (далее - муниципальные учреждения ритуального обслуживания).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Положение устанавливает единые принципы формирования системы оплаты труда работников муниципальных учреждений ритуального обслуживания (далее - работники учреждения), включающих в себя размеры окладов, а также выплат компенсационного и стимулирующего характера.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включает в себя: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размеры окладов (базовых должностных окладов), базовых ставок заработной платы;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условия установления и рекомендуемые размеры выплат компенсационного характера;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условия установления и рекомендуемые размеры выплат стимулирующего характера;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премирования работников учреждения; 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 труда руководителей.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Оплата труда работников учреждения устанавливается с учетом: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единого квалификационного справочника должностей руководителей, специалистов и служащих (далее - ЕКС);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 и критериев их установления;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Геленджикской городской территориальной Организации Профсоюза.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Размеры окладов (должностных окладов), выплат компенсационного и стимулирующего характера устанавливаются в пределах фонда оплаты труда учреждения, сформированного в установленном законодательством порядке, но не ниже рекомендованного Положением.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Условия оплаты труда, включая размер оклада (должностного оклада), ставки заработной платы работника учреждения, компенсационные и стимулирующие выплаты, являются обязательными для включения в трудовой договор.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Оплата труда работников учреждения,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Заработная плата работника учреждения предельными размерами не ограничивается за исключением случаев, предусмотренных Трудовым </w:t>
      </w:r>
      <w:hyperlink r:id="rId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Месячная заработная плата работника учреждения, полностью отработавшего норму рабочего времени за этот период и выполнившего норму труда (трудовые обязанности), не может быть ниже минимального размера оплаты труда, установленного федеральным законом.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Оплата труда</w:t>
      </w:r>
    </w:p>
    <w:p w:rsidR="00F66B66" w:rsidRDefault="00F66B66" w:rsidP="00F66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Размеры базовых окладов (базовых должностных окладов), базовых ставок заработной платы работников учреждения устанавливаются в соответствии с </w:t>
      </w:r>
      <w:hyperlink r:id="rId7" w:anchor="P28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 учетом обеспечения финансовыми средствами к окладу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долж-ностному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окладу), ставке заработной платы работника учреждения устанавливаются компенсационные выплаты, предусмотренные </w:t>
      </w:r>
      <w:hyperlink r:id="rId8" w:anchor="P15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разделом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на-стоящего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Положения, и стимулирующие выплаты, предусмотренные </w:t>
      </w:r>
      <w:hyperlink r:id="rId9" w:anchor="P18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разделом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Размер компенсационных выплат устанавливается в процентах к окладам (должностным окладам) работников, стимулирующих выплат - в процентах к окладам (должностным окладам) работников и абсолютном значении.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Установление окладов (должностных окладов), ставок заработной платы работникам учреждения, не относящимся к сфере ритуального обслуживания, работающим в муниципальных учреждениях ритуального обслуживания, осуществляется в соответствии с отраслевыми условиями оплаты труда, установленными в муниципальном образовании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Компенсационные и стимулирующие выплаты этим работникам производятся по условиям оплаты труда учреждений, в которых они работают.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Оплата труда работников муниципальных учреждений ритуального обслуживания, относящихся к общеотраслевым должностям специалистов и служащих, а также общим профессиям рабочих, осуществляется в соответствии с постановлением главы муниципального образования город-курорт Геленджик от 23 декабря 2008 года № 2305 «О введении отраслевых систем оплаты труда работников муниципальных учреждений муниципального образования город-курорт Геленджик» (далее – постановление от 23 декабря 2008 года № 2305).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Штатное расписание учреждения утверждается руководителем учреждения на календарный год в пределах утвержденного фонда оплаты труда.</w:t>
      </w: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независимо от источников финансирования формируется единое штатное расписание.</w:t>
      </w: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оплаты труда руководителя учреждения,</w:t>
      </w:r>
    </w:p>
    <w:p w:rsidR="00F66B66" w:rsidRDefault="00F66B66" w:rsidP="00F6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заместителей, главного инженера, главного бухгалтера</w:t>
      </w: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Должностной оклад руководителя учреждения определяется трудовым договором или дополнительным соглашением к нему и устанавливается в кратном отношении (далее - кратность) к средней заработной плате работников возглавляемого им учреждения на основании расчета, представленного учреждением в управление жилищно-коммунального хозяйства администрации муниципального образования город-курорт Геленджик, и не может превышать 3 размеров указанной средней заработной платы с последующим округлением до целого рубля в сторону увеличения.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исчисления размера средней заработной платы для определения должностного оклада руководителя учреждения определяется постановлением от 23 декабря 2008 года № 2305.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Перечень должностей, профессий работников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относи-мых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основному персоналу по виду экономической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устанавли-вается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управлением жилищно-коммунального хозяйства администрации муниципального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должностного оклада конкретного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принимается главой муниципального образования го-род-курорт Геленджик в форме правового акта администрации муниципального образования город-курорт Геленджик на основании ходатайства заместителя главы муниципального образования город-курорт Геленджик, курирующего вопросы жилищно-коммунального хозяйства, промышленности, транспорта, связи и экологии, и расчета, представленного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жилищно-комму-нального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администрации муниципального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Размеры должностных окладов заместителей руководителя, главного инженера, главного бухгалтера устанавливаются на 10-30 процентов ниже должностного оклада руководителя учреждения.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 учетом условий труда руководителю учреждения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заместите-лям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главному инженеру, главному бухгалтеру устанавливаются выплаты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ком-пенсационного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предусмотренные </w:t>
      </w:r>
      <w:hyperlink r:id="rId10" w:anchor="P15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разделом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выплаты стимулирующего характера, предусмотренные </w:t>
      </w:r>
      <w:hyperlink r:id="rId11" w:anchor="P18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на-стоящего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Положения, с учетом показателей деятельности учреждения,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вы-полнения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заданий или в соответствии с уставом учреждения и бюджетной сметой учреждения, утвержденной на очередной финансовый год.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город-курорт Геленджик определяет размер премии руководителя учреждения на основании ходатайства начальника управления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Решение об установлении выплат компенсационного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стимули-рующего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и их размерах принимается главой муниципального образования город-курорт Геленджик в отношении конкретного руководителя муниципального учреждения в форме правового акта администрации муниципального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город-курорт Геленджик может устанавливать руководителю учреждения выплаты стимулирующего характера, размеры которых зависят от выполнения показателей эффективности работы учреждения, утвержденных управлением жилищно-коммунального хозяйства администрации муниципального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руководителя, его заместителей, главного инженера, главного бухгалтера и среднемесячной заработной платы работников этого учреждения, формируемой за счет всех источников финансирования, рассчитывается за календарный год. Расчет размера среднемесячной заработной платы осуществляется в соответствии с порядком, установленным правовым актом администрации муниципального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Решения об установлении выплат компенсационного характера, предусмотренных </w:t>
      </w:r>
      <w:hyperlink r:id="rId12" w:anchor="P15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разделом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стимулирующих выплат, предусмотренных </w:t>
      </w:r>
      <w:hyperlink r:id="rId13" w:anchor="P18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об их размерах в отношении заместителей руководителя, главного инженера, главного бухгалтера муниципального учреждения ритуального обслуживания принимаются руководителем муниципального учреждения ритуального обслуживания в форме локального правового акта.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Управление жилищно-коммунального хозяйства администрации муниципального образования город-курорт Геленджик, в ведении которого находятся учреждения, устанавливает предельную долю оплаты труда работников административно-управленческого и вспомогательного персонала в фонде оплаты труда указанных учреждений (не более 40 процентов), а также перечень должностей (профессий), относимых к административно-управленческому и вспомогательному персоналу этих учреждений.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условия установления выплат</w:t>
      </w:r>
    </w:p>
    <w:p w:rsidR="00F66B66" w:rsidRDefault="00F66B66" w:rsidP="00F66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Перечнем видов выплат компенсационного характера, утвержденным нормативным правовым актом администрации муниципального образования город-курорт Геленджик, устанавливаются следующие выплаты компенсационного характера: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Выплаты работникам, занятым на тяжелых работах, работах с вредными и (или) опасными и иными особыми условиями труда.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 Выплаты за работу в условиях, отклоняющихся от нормальных, при: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совмещении профессий (должностей), расширении зон обслуживания;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исполнении обязанностей временно отсутствующего работника без освобождения от основной работы, определенной трудовым договором;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сверхурочной работе;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в ночное время;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в выходные и нерабочие праздничные дни;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в условиях с разделением рабочего дня, смены на части.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Выплаты компенсационного характера начисляются на оклад (должностной оклад) и выплачиваются как по основной должности, так и по должности, занимаемой по совместительству, в порядке и на условиях, предусмотренных для этих должностей.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Локальные нормативные акты, устанавливающие размеры выплат компенсационного характера, принимаются работодателем по согласованию с представительным органом работников.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12 процентов оклада (должностного оклада), установленного для различных видов работ с нормальными условиями труда.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устанавливаются в порядке, установленном статьей 372 Трудового кодекса Российской Федерации, для принятия локальных нормативных актов, либо коллективным договором, трудовым договором.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работодатель принимает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труда.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условия труда на рабочем месте признаются оптимальными или допустимыми, повышение оплаты труда не производится.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выполнении работ в условиях, отклоняющихся от нормальных, работнику производятся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иными локальными нормативными актами.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учреждений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основной работы, определенной трудовым договором, производится доплата.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доплаты производится по соглашению сторон трудового договора с учетом содержания и (или) объема дополнительной работы.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Повышение оплаты труда за работу в выходные и нерабочие праздничные дни производится в размере не менее одинарной дневной или часовой ставки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Оплата сверхурочной работы производится за первые два часа работы не менее чем в полуторном размере дневной или часовой ставки (части оклада (должностного оклада) за день или час работы), за последующие часы – не менее чем в двойном размере дневной или часовой ставки (части оклада (должностного оклада) за день или час работы).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и условия стимулирования работников учреждения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целях стимулирования работников учреждений к качественному результату труда, а также их поощрения за выполненную работу работникам учреждений могут устанавливаться выплаты стимулирующего характера.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Локальные нормативные акты, устанавливающие системы выплат стимулирующего характера и системы премирования, принимаются работодателем работников учреждения по согласованию с представительным органом работников.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 стимулирующим выплатам относятся: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Выплаты за стаж непрерывной работы и выслугу лет.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74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Размеры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 за стаж непрерывной работы и выслугу лет и порядок исчисления стажа непрерывной работы, дающего право на получение указанных выплат, устанавливаются в соответствии с приложением № 2 к настоящему Положению.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производится по основной должности, исходя из оклада (должностного оклада).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учреждения, занимающим по совместительству штатные должности, выплаты производятся и по совместительству в порядке и на условиях, предусмотренных для этих должностей.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>
        <w:rPr>
          <w:rFonts w:ascii="Times New Roman" w:hAnsi="Times New Roman" w:cs="Times New Roman"/>
          <w:sz w:val="28"/>
          <w:szCs w:val="28"/>
        </w:rPr>
        <w:t>5.3.2. Выплаты за интенсивность и высокие результаты работы.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учреждений в пределах выделенных ассигнований на оплату труда могут устанавливаться следующие выплаты: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высокие показатели результативности;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разработку, внедрение и применение в работе передовых методов труда, достижений науки;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особо важных или срочных работ (на срок их проведения);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сложность, напряженность и специфику выполняемой работы;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выплаты.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другим выплатам относится персональная выплата к окладу работника учреждения.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к окладу может быть установлена работнику учреждения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персональной выплаты к окладу и ее размере принимается руководителем учреждения персонально в отношении конкретного работника на основании разработанных критериев.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Премиальные выплаты по итогам работы.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поощрения работников учреждения за общие результаты труда работники могут премироваться по итогам работы за месяц, квартал, полугодие, 9 месяцев, год.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осуществляется по решению руководителя учреждения в пределах фонда оплаты труда: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руководителя, главного инженера, главного бухгалтера, главных специалистов и иных работников, подчиненных руководителю непосредственно;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главных специалистов и иных работников, подчиненных заместителям руководителя, по ходатайству заместителей руководителя;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по ходатайству руководителей структурных подразделений.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учреждения осуществляется на основе Положения о премировании, утвержденного локальным нормативным актом учреждения.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учреждения своих должностных обязанностей в соответствующем периоде;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процесса, уставной деятельности учреждения;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течение соответствующего рабочего периода в выполнении важных работ, мероприятий;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6"/>
      <w:bookmarkEnd w:id="3"/>
      <w:r>
        <w:rPr>
          <w:rFonts w:ascii="Times New Roman" w:hAnsi="Times New Roman" w:cs="Times New Roman"/>
          <w:sz w:val="28"/>
          <w:szCs w:val="28"/>
        </w:rPr>
        <w:t>5.3.4. Выплаты за качество выполняемых работ.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5.3.5. Отдельным категориям работников учреждений могут предоставляться другие выплаты стимулирующего характера, установленные правовым актом администрации муниципального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Размер стимулирующих выплат, указанных в </w:t>
      </w:r>
      <w:hyperlink r:id="rId15" w:anchor="P19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подпунктах 5.3.2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-5.3.4 настоящего Положения, может устанавливаться как в абсолютном значении, так и в процентном отношении к окладу (должностному окладу). Стимулирующие выплаты, указанные в </w:t>
      </w:r>
      <w:hyperlink r:id="rId16" w:anchor="P19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подпунктах 5.3.2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22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5.3.</w:t>
        </w:r>
      </w:hyperlink>
      <w:r>
        <w:rPr>
          <w:rFonts w:ascii="Times New Roman" w:hAnsi="Times New Roman" w:cs="Times New Roman"/>
          <w:sz w:val="28"/>
          <w:szCs w:val="28"/>
        </w:rPr>
        <w:t>4, устанавливаются на определенный срок, но не более календарного года, приказом по учреждению по согласованию с представительным органом работников. Максимальным размером в пределах фонда оплаты труда указанные выплаты не ограничиваются.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Выплаты стимулирующего характера устанавливаются в соответствии с критериями и показателями, разработанными и установленными в учреждении с учетом сложившейся средней заработной платы в данном учреждении, если иное не установлено нормативными правовыми актами администрации муниципального образования город-курорт Геленджик.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Другие вопросы оплаты труда</w:t>
      </w:r>
    </w:p>
    <w:p w:rsidR="00F66B66" w:rsidRDefault="00F66B66" w:rsidP="00F66B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 может быть оказана материальная помощь в пределах утвержденного фонда оплаты труда на соответствующий финансовый год. 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руководитель учреждения по согласованию с представительным органом работников на основании письменного заявления работника.</w:t>
      </w: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  И.А. Сычева</w:t>
      </w:r>
    </w:p>
    <w:p w:rsidR="00F66B66" w:rsidRDefault="00F66B66" w:rsidP="00F66B66"/>
    <w:p w:rsidR="00F66B66" w:rsidRDefault="00F66B66" w:rsidP="00F66B66"/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665B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6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оплате труда работников муниципальных учреждений ритуального обслуживания муниципального образования город-курорт Геленджик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03"/>
      <w:bookmarkEnd w:id="4"/>
      <w:r w:rsidRPr="00F665B3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базовых</w:t>
      </w:r>
      <w:r w:rsidRPr="00AD66B4">
        <w:rPr>
          <w:rFonts w:ascii="Times New Roman" w:hAnsi="Times New Roman" w:cs="Times New Roman"/>
          <w:b w:val="0"/>
          <w:sz w:val="28"/>
          <w:szCs w:val="28"/>
        </w:rPr>
        <w:t xml:space="preserve"> окладов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(базовых должностных окладов), базовых ставок </w:t>
      </w: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заработной платы</w:t>
      </w:r>
      <w:r w:rsidRPr="00AD66B4">
        <w:rPr>
          <w:rFonts w:ascii="Times New Roman" w:hAnsi="Times New Roman" w:cs="Times New Roman"/>
          <w:b w:val="0"/>
          <w:sz w:val="28"/>
          <w:szCs w:val="28"/>
        </w:rPr>
        <w:t xml:space="preserve"> работников </w:t>
      </w: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6B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ритуального обслуживания</w:t>
      </w: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9"/>
        <w:gridCol w:w="2268"/>
        <w:gridCol w:w="2003"/>
      </w:tblGrid>
      <w:tr w:rsidR="00F66B66" w:rsidRPr="00FE0C53" w:rsidTr="00453909">
        <w:tc>
          <w:tcPr>
            <w:tcW w:w="629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 работ</w:t>
            </w:r>
          </w:p>
        </w:tc>
        <w:tc>
          <w:tcPr>
            <w:tcW w:w="2003" w:type="dxa"/>
            <w:vAlign w:val="center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Размер 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3"/>
            <w:vAlign w:val="center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66B66" w:rsidRPr="00FE0C53" w:rsidRDefault="00F66B66" w:rsidP="00453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Смотритель кладбища (колумбария)</w:t>
            </w:r>
          </w:p>
        </w:tc>
        <w:tc>
          <w:tcPr>
            <w:tcW w:w="2268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66B66" w:rsidRPr="00FE0C53" w:rsidRDefault="00F66B66" w:rsidP="00453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Машинист ритуального оборудования</w:t>
            </w:r>
          </w:p>
        </w:tc>
        <w:tc>
          <w:tcPr>
            <w:tcW w:w="2268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6B66" w:rsidRPr="00FE0C53" w:rsidRDefault="00F66B66" w:rsidP="00453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Рабочий ритуальных услуг</w:t>
            </w:r>
          </w:p>
        </w:tc>
        <w:tc>
          <w:tcPr>
            <w:tcW w:w="2268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66B66" w:rsidRPr="00FE0C53" w:rsidRDefault="00F66B66" w:rsidP="00453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C53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2268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F66B66" w:rsidRPr="00FE0C53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66B66" w:rsidRDefault="00F66B66" w:rsidP="00453909">
            <w:r w:rsidRPr="009B6FAC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2268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66B66" w:rsidRDefault="00F66B66" w:rsidP="00453909">
            <w:r w:rsidRPr="009B6FAC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2268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66B66" w:rsidRDefault="00F66B66" w:rsidP="00453909">
            <w:r w:rsidRPr="009B6FAC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2268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66B66" w:rsidRDefault="00F66B66" w:rsidP="00453909">
            <w:r w:rsidRPr="009B6FAC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2268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66B66" w:rsidRDefault="00F66B66" w:rsidP="00453909">
            <w:r w:rsidRPr="009B6FAC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2268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</w:t>
            </w:r>
          </w:p>
        </w:tc>
      </w:tr>
      <w:tr w:rsidR="00F66B66" w:rsidRPr="00FE0C53" w:rsidTr="00453909">
        <w:tc>
          <w:tcPr>
            <w:tcW w:w="629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66B66" w:rsidRPr="009B6FAC" w:rsidRDefault="00F66B66" w:rsidP="0045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2268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F66B66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</w:t>
            </w:r>
          </w:p>
        </w:tc>
      </w:tr>
    </w:tbl>
    <w:p w:rsidR="00F66B66" w:rsidRDefault="00F66B66" w:rsidP="00F66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  И.А. Сычева</w:t>
      </w: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665B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6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оплате труда работников муниципальных учреждений ритуального обслуживания муниципального образования город-курорт Геленджик</w:t>
      </w:r>
    </w:p>
    <w:p w:rsidR="00F66B66" w:rsidRDefault="00F66B66" w:rsidP="00F66B66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Pr="00F665B3" w:rsidRDefault="00F66B66" w:rsidP="00F66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406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выплат за стаж непрерывной работы и выслугу лет и порядок исчисления стажа </w:t>
      </w:r>
    </w:p>
    <w:p w:rsidR="00F66B6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непрерывной работы, дающего право на получение указанных выплат </w:t>
      </w:r>
    </w:p>
    <w:p w:rsidR="00F66B66" w:rsidRPr="00AE1406" w:rsidRDefault="00F66B66" w:rsidP="00F66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6B66" w:rsidRPr="0006551F" w:rsidRDefault="00F66B66" w:rsidP="00F66B6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1"/>
      <w:bookmarkEnd w:id="5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1406">
        <w:rPr>
          <w:rFonts w:ascii="Times New Roman" w:hAnsi="Times New Roman" w:cs="Times New Roman"/>
          <w:sz w:val="28"/>
          <w:szCs w:val="28"/>
        </w:rPr>
        <w:t>Размер выплаты</w:t>
      </w:r>
      <w:r>
        <w:rPr>
          <w:rFonts w:ascii="Times New Roman" w:hAnsi="Times New Roman" w:cs="Times New Roman"/>
          <w:sz w:val="28"/>
          <w:szCs w:val="28"/>
        </w:rPr>
        <w:t xml:space="preserve"> за стаж непрерывной работы и выслугу лет устанавливается в процентах </w:t>
      </w:r>
      <w:r w:rsidRPr="00AE1406">
        <w:rPr>
          <w:rFonts w:ascii="Times New Roman" w:hAnsi="Times New Roman" w:cs="Times New Roman"/>
          <w:sz w:val="28"/>
          <w:szCs w:val="28"/>
        </w:rPr>
        <w:t>к окладу (должностному окладу)</w:t>
      </w:r>
      <w:r>
        <w:rPr>
          <w:rFonts w:ascii="Times New Roman" w:hAnsi="Times New Roman" w:cs="Times New Roman"/>
          <w:sz w:val="28"/>
          <w:szCs w:val="28"/>
        </w:rPr>
        <w:t>, ставке заработной платы,</w:t>
      </w:r>
      <w:r w:rsidRPr="00AE1406">
        <w:rPr>
          <w:rFonts w:ascii="Times New Roman" w:hAnsi="Times New Roman" w:cs="Times New Roman"/>
          <w:sz w:val="28"/>
          <w:szCs w:val="28"/>
        </w:rPr>
        <w:t xml:space="preserve"> не образует новый оклад (должностной оклад).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1">
        <w:rPr>
          <w:rFonts w:ascii="Times New Roman" w:hAnsi="Times New Roman" w:cs="Times New Roman"/>
          <w:sz w:val="28"/>
          <w:szCs w:val="28"/>
        </w:rPr>
        <w:t xml:space="preserve">2. Рекомендуемые размеры </w:t>
      </w:r>
      <w:r>
        <w:rPr>
          <w:rFonts w:ascii="Times New Roman" w:hAnsi="Times New Roman" w:cs="Times New Roman"/>
          <w:sz w:val="28"/>
          <w:szCs w:val="28"/>
        </w:rPr>
        <w:t>выплат за стаж непрерывной работы и выслугу лет:</w:t>
      </w: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0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551"/>
        <w:gridCol w:w="2410"/>
        <w:gridCol w:w="2552"/>
      </w:tblGrid>
      <w:tr w:rsidR="00F66B66" w:rsidRPr="008A1937" w:rsidTr="00453909">
        <w:tc>
          <w:tcPr>
            <w:tcW w:w="2189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37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2551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Pr="008A1937">
              <w:rPr>
                <w:rFonts w:ascii="Times New Roman" w:hAnsi="Times New Roman" w:cs="Times New Roman"/>
                <w:sz w:val="24"/>
                <w:szCs w:val="24"/>
              </w:rPr>
              <w:t xml:space="preserve"> до 10 лет </w:t>
            </w:r>
          </w:p>
        </w:tc>
        <w:tc>
          <w:tcPr>
            <w:tcW w:w="2410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37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552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</w:tr>
      <w:tr w:rsidR="00F66B66" w:rsidRPr="008A1937" w:rsidTr="00453909">
        <w:tc>
          <w:tcPr>
            <w:tcW w:w="2189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3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51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3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3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52" w:type="dxa"/>
          </w:tcPr>
          <w:p w:rsidR="00F66B66" w:rsidRPr="008A1937" w:rsidRDefault="00F66B66" w:rsidP="0045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выплаты за стаж непрерывной работы и выслугу лет,</w:t>
      </w:r>
      <w:r w:rsidRPr="00CC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засчитывается время</w:t>
      </w:r>
      <w:r w:rsidRPr="00CC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C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C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должностях в организациях жилищно-коммунального хозяйства и ритуального обслуживания, иные периоды, устанавливаемые коллективным договором, локальным нормативным актом, принимаемым с учетом финансовых возможностей учреждения и мнения представительного органа работников.</w:t>
      </w:r>
    </w:p>
    <w:p w:rsidR="00F66B66" w:rsidRPr="00AE140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Default="00F66B66" w:rsidP="00F66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66B66" w:rsidRPr="00F66B66" w:rsidRDefault="00F66B66" w:rsidP="00F66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B66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  И.А. Сычева</w:t>
      </w: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p w:rsidR="00F66B66" w:rsidRPr="00C66407" w:rsidRDefault="00F66B66" w:rsidP="0015040D">
      <w:pPr>
        <w:shd w:val="clear" w:color="auto" w:fill="FFFFFF"/>
        <w:spacing w:after="0" w:line="315" w:lineRule="atLeast"/>
        <w:jc w:val="both"/>
        <w:textAlignment w:val="baseline"/>
      </w:pPr>
    </w:p>
    <w:sectPr w:rsidR="00F66B66" w:rsidRPr="00C66407" w:rsidSect="00A35A8B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3D" w:rsidRDefault="007D223D" w:rsidP="00A35A8B">
      <w:pPr>
        <w:spacing w:after="0" w:line="240" w:lineRule="auto"/>
      </w:pPr>
      <w:r>
        <w:separator/>
      </w:r>
    </w:p>
  </w:endnote>
  <w:endnote w:type="continuationSeparator" w:id="0">
    <w:p w:rsidR="007D223D" w:rsidRDefault="007D223D" w:rsidP="00A3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3D" w:rsidRDefault="007D223D" w:rsidP="00A35A8B">
      <w:pPr>
        <w:spacing w:after="0" w:line="240" w:lineRule="auto"/>
      </w:pPr>
      <w:r>
        <w:separator/>
      </w:r>
    </w:p>
  </w:footnote>
  <w:footnote w:type="continuationSeparator" w:id="0">
    <w:p w:rsidR="007D223D" w:rsidRDefault="007D223D" w:rsidP="00A3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B" w:rsidRDefault="00A35A8B" w:rsidP="00A35A8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A35A8B" w:rsidRPr="00A35A8B" w:rsidRDefault="00A35A8B" w:rsidP="00A35A8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267"/>
    <w:rsid w:val="00056970"/>
    <w:rsid w:val="0006473D"/>
    <w:rsid w:val="00074C35"/>
    <w:rsid w:val="000A4243"/>
    <w:rsid w:val="000E544A"/>
    <w:rsid w:val="0013704A"/>
    <w:rsid w:val="0014508B"/>
    <w:rsid w:val="0015040D"/>
    <w:rsid w:val="0019419C"/>
    <w:rsid w:val="001972A6"/>
    <w:rsid w:val="00197519"/>
    <w:rsid w:val="001A777A"/>
    <w:rsid w:val="001D3BB9"/>
    <w:rsid w:val="001F0DBC"/>
    <w:rsid w:val="001F3FB7"/>
    <w:rsid w:val="00217D6F"/>
    <w:rsid w:val="0025077A"/>
    <w:rsid w:val="0027139D"/>
    <w:rsid w:val="002B3514"/>
    <w:rsid w:val="002D68FD"/>
    <w:rsid w:val="002D6AE7"/>
    <w:rsid w:val="003806E9"/>
    <w:rsid w:val="004228FC"/>
    <w:rsid w:val="00456F31"/>
    <w:rsid w:val="004B2E29"/>
    <w:rsid w:val="005250AA"/>
    <w:rsid w:val="0052582C"/>
    <w:rsid w:val="00532B04"/>
    <w:rsid w:val="005E195E"/>
    <w:rsid w:val="006D525B"/>
    <w:rsid w:val="006E39B1"/>
    <w:rsid w:val="007D223D"/>
    <w:rsid w:val="00825F36"/>
    <w:rsid w:val="008408FD"/>
    <w:rsid w:val="008B0547"/>
    <w:rsid w:val="008D3FE9"/>
    <w:rsid w:val="008F736C"/>
    <w:rsid w:val="009427B6"/>
    <w:rsid w:val="00947101"/>
    <w:rsid w:val="009967C1"/>
    <w:rsid w:val="00A35A8B"/>
    <w:rsid w:val="00A94F09"/>
    <w:rsid w:val="00AB0C3E"/>
    <w:rsid w:val="00AD1267"/>
    <w:rsid w:val="00B022E0"/>
    <w:rsid w:val="00B217D4"/>
    <w:rsid w:val="00B5317B"/>
    <w:rsid w:val="00B80C9F"/>
    <w:rsid w:val="00B81657"/>
    <w:rsid w:val="00B84A21"/>
    <w:rsid w:val="00BA0972"/>
    <w:rsid w:val="00C17FB5"/>
    <w:rsid w:val="00C66407"/>
    <w:rsid w:val="00C92773"/>
    <w:rsid w:val="00CA0D7C"/>
    <w:rsid w:val="00CD3C11"/>
    <w:rsid w:val="00D115A7"/>
    <w:rsid w:val="00D3688D"/>
    <w:rsid w:val="00DE2C3D"/>
    <w:rsid w:val="00E11D6D"/>
    <w:rsid w:val="00E459F0"/>
    <w:rsid w:val="00EC1292"/>
    <w:rsid w:val="00F1256B"/>
    <w:rsid w:val="00F66B66"/>
    <w:rsid w:val="00F72608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27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A8B"/>
  </w:style>
  <w:style w:type="paragraph" w:styleId="a8">
    <w:name w:val="footer"/>
    <w:basedOn w:val="a"/>
    <w:link w:val="a9"/>
    <w:uiPriority w:val="99"/>
    <w:semiHidden/>
    <w:unhideWhenUsed/>
    <w:rsid w:val="00A3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A8B"/>
  </w:style>
  <w:style w:type="character" w:styleId="aa">
    <w:name w:val="Hyperlink"/>
    <w:basedOn w:val="a0"/>
    <w:uiPriority w:val="99"/>
    <w:semiHidden/>
    <w:unhideWhenUsed/>
    <w:rsid w:val="00F66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13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12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17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59B181FD44B94DA0EDEFB2C2E9335DD95CE13CCFB0F227ABA10945FSEhCH" TargetMode="External"/><Relationship Id="rId11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10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Relationship Id="rId14" Type="http://schemas.openxmlformats.org/officeDocument/2006/relationships/hyperlink" Target="file:///C:\Users\Zamf\Desktop\&#1056;&#1080;&#1090;&#1091;&#1072;&#1083;\&#1055;&#1086;&#1089;&#1090;&#1072;&#1085;&#1086;&#1074;&#1083;&#1077;&#1085;&#1080;&#1077;%20&#1087;&#1086;&#1083;&#1086;&#1078;&#1077;&#1085;&#1080;&#1077;%20&#1086;&#1073;%20&#1086;&#1087;&#1083;&#1072;&#1090;&#1077;%20&#1090;&#1088;&#1091;&#1076;&#1072;\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Zamf</cp:lastModifiedBy>
  <cp:revision>36</cp:revision>
  <cp:lastPrinted>2018-05-07T06:06:00Z</cp:lastPrinted>
  <dcterms:created xsi:type="dcterms:W3CDTF">2017-11-02T14:46:00Z</dcterms:created>
  <dcterms:modified xsi:type="dcterms:W3CDTF">2018-05-24T11:31:00Z</dcterms:modified>
</cp:coreProperties>
</file>