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Pr="004D7CD9" w:rsidRDefault="00962AF2" w:rsidP="00962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2AF2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проведения</w:t>
      </w:r>
    </w:p>
    <w:p w:rsidR="00962AF2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голосования по отбору общественных территорий,</w:t>
      </w:r>
    </w:p>
    <w:p w:rsidR="00962AF2" w:rsidRPr="004D7CD9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подлежащих благоустройству в первоочередном порядке</w:t>
      </w: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  (в  редакции  Федерального  закона  от  5  декабря 2017 года №389-ФЗ),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 (в  редакции постановления Правительства Российской Федерации от 16 декабря 2017 года №1578), руководствуясь статьями 8, 70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962AF2" w:rsidRDefault="00962AF2" w:rsidP="0096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организации и проведения голосования по отбору общественных территорий, подлежащих благоустройству в первоочередном порядке (прилагается).</w:t>
      </w:r>
    </w:p>
    <w:p w:rsidR="00962AF2" w:rsidRDefault="00962AF2" w:rsidP="0096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решение в Геленджикской городской газете «Прибой».</w:t>
      </w:r>
    </w:p>
    <w:p w:rsidR="00962AF2" w:rsidRDefault="00962AF2" w:rsidP="0096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его официального опубликования.</w:t>
      </w:r>
    </w:p>
    <w:p w:rsidR="00962AF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62AF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В.А. Хрестин</w:t>
      </w:r>
    </w:p>
    <w:p w:rsidR="00962AF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962AF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 Рутковский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2AF2" w:rsidRPr="00AD11C2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C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962AF2" w:rsidRPr="00AD11C2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962AF2" w:rsidRPr="00AD11C2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962AF2" w:rsidRPr="00AD11C2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>от______________№______________</w:t>
      </w:r>
    </w:p>
    <w:p w:rsidR="00962AF2" w:rsidRPr="005936BE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6BE"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</w:t>
      </w:r>
    </w:p>
    <w:p w:rsidR="00962AF2" w:rsidRPr="005936BE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6BE">
        <w:rPr>
          <w:rFonts w:ascii="Times New Roman" w:hAnsi="Times New Roman" w:cs="Times New Roman"/>
          <w:sz w:val="28"/>
          <w:szCs w:val="28"/>
        </w:rPr>
        <w:t>голосования по отбору общественных территорий,</w:t>
      </w:r>
    </w:p>
    <w:p w:rsidR="00962AF2" w:rsidRPr="005936BE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6BE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первоочередном порядке» </w:t>
      </w:r>
    </w:p>
    <w:p w:rsidR="00962AF2" w:rsidRPr="00AD11C2" w:rsidRDefault="00962AF2" w:rsidP="00962AF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 xml:space="preserve">Главой муниципального 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11C2">
        <w:rPr>
          <w:rFonts w:ascii="Times New Roman" w:hAnsi="Times New Roman" w:cs="Times New Roman"/>
          <w:sz w:val="28"/>
          <w:szCs w:val="28"/>
        </w:rPr>
        <w:t xml:space="preserve">                      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1C2">
        <w:rPr>
          <w:rFonts w:ascii="Times New Roman" w:hAnsi="Times New Roman" w:cs="Times New Roman"/>
          <w:sz w:val="28"/>
          <w:szCs w:val="28"/>
        </w:rPr>
        <w:t>Хрестин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 xml:space="preserve">Начальник правового 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11C2">
        <w:rPr>
          <w:rFonts w:ascii="Times New Roman" w:hAnsi="Times New Roman" w:cs="Times New Roman"/>
          <w:sz w:val="28"/>
          <w:szCs w:val="28"/>
        </w:rPr>
        <w:t xml:space="preserve">                 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1C2">
        <w:rPr>
          <w:rFonts w:ascii="Times New Roman" w:hAnsi="Times New Roman" w:cs="Times New Roman"/>
          <w:sz w:val="28"/>
          <w:szCs w:val="28"/>
        </w:rPr>
        <w:t>Савиди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11C2">
        <w:rPr>
          <w:rFonts w:ascii="Times New Roman" w:hAnsi="Times New Roman" w:cs="Times New Roman"/>
          <w:sz w:val="28"/>
          <w:szCs w:val="28"/>
        </w:rPr>
        <w:t xml:space="preserve">         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1C2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962AF2" w:rsidRPr="00AD11C2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1C2">
        <w:rPr>
          <w:rFonts w:ascii="Times New Roman" w:hAnsi="Times New Roman" w:cs="Times New Roman"/>
          <w:sz w:val="28"/>
          <w:szCs w:val="28"/>
        </w:rPr>
        <w:t xml:space="preserve">по правовым вопросам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11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962AF2" w:rsidRPr="009951CA" w:rsidRDefault="00962AF2" w:rsidP="00962AF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62AF2" w:rsidRPr="00185A98" w:rsidRDefault="00962AF2" w:rsidP="00962AF2">
      <w:pPr>
        <w:spacing w:after="0" w:line="240" w:lineRule="auto"/>
        <w:jc w:val="both"/>
      </w:pPr>
    </w:p>
    <w:p w:rsidR="00962AF2" w:rsidRPr="005D6FB8" w:rsidRDefault="00962AF2" w:rsidP="00962AF2">
      <w:pPr>
        <w:spacing w:after="0" w:line="240" w:lineRule="auto"/>
        <w:jc w:val="both"/>
      </w:pPr>
    </w:p>
    <w:p w:rsidR="00962AF2" w:rsidRPr="004A0DE7" w:rsidRDefault="00962AF2" w:rsidP="00962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Pr="004D7CD9" w:rsidRDefault="00962AF2" w:rsidP="0096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Default="00962AF2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62AF2" w:rsidTr="009D1C4F">
        <w:tc>
          <w:tcPr>
            <w:tcW w:w="4927" w:type="dxa"/>
          </w:tcPr>
          <w:p w:rsidR="00962AF2" w:rsidRDefault="00962AF2" w:rsidP="009D1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962AF2" w:rsidRDefault="00962AF2" w:rsidP="009D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62AF2" w:rsidRPr="00503B30" w:rsidRDefault="00962AF2" w:rsidP="009D1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AF2" w:rsidRPr="00503B30" w:rsidRDefault="00962AF2" w:rsidP="009D1C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B30">
              <w:rPr>
                <w:rFonts w:ascii="Times New Roman" w:hAnsi="Times New Roman" w:cs="Times New Roman"/>
                <w:sz w:val="28"/>
                <w:szCs w:val="28"/>
              </w:rPr>
              <w:t>к решению Думы муниципального образования город-курорт Геленджик</w:t>
            </w:r>
            <w:r w:rsidRPr="00503B3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962AF2" w:rsidRDefault="00962AF2" w:rsidP="009D1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B30">
              <w:rPr>
                <w:rFonts w:ascii="Times New Roman" w:hAnsi="Times New Roman" w:cs="Times New Roman"/>
                <w:sz w:val="28"/>
                <w:szCs w:val="28"/>
              </w:rPr>
              <w:t xml:space="preserve">     от_________________№______</w:t>
            </w:r>
          </w:p>
        </w:tc>
      </w:tr>
    </w:tbl>
    <w:p w:rsidR="00962AF2" w:rsidRPr="00503B30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Pr="00503B30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Pr="00503B30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Pr="00503B30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ПОРЯДОК</w:t>
      </w:r>
    </w:p>
    <w:p w:rsidR="00962AF2" w:rsidRPr="00503B30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организации и проведения голосования </w:t>
      </w:r>
    </w:p>
    <w:p w:rsidR="00962AF2" w:rsidRPr="00503B30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по отбору общественных территорий, подлежащих</w:t>
      </w:r>
    </w:p>
    <w:p w:rsidR="00962AF2" w:rsidRPr="00503B30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</w:t>
      </w:r>
    </w:p>
    <w:p w:rsidR="00962AF2" w:rsidRPr="00503B30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2AF2" w:rsidRPr="00503B30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механизм организации и проведения голосования по отбору общественных территорий, подлежащих благоустройству в первоочередном порядке (далее – общественные территории), сроки представления, рассмотрения и оценки предложений в целях определения перечня общественных территорий, подлежащих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3B30">
        <w:rPr>
          <w:rFonts w:ascii="Times New Roman" w:hAnsi="Times New Roman" w:cs="Times New Roman"/>
          <w:sz w:val="28"/>
          <w:szCs w:val="28"/>
        </w:rPr>
        <w:t xml:space="preserve">программы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 «Формирование современной городской среды на территории муниципального образования город-курорт Геленджик</w:t>
      </w:r>
      <w:r w:rsidRPr="00503B30">
        <w:rPr>
          <w:rFonts w:ascii="Times New Roman" w:hAnsi="Times New Roman" w:cs="Times New Roman"/>
          <w:sz w:val="28"/>
          <w:szCs w:val="28"/>
        </w:rPr>
        <w:t xml:space="preserve"> на 2018 - 2022 годы» (далее – муниципальная программа) благоустройству в первоочередном порядке в 2018 году (в случае принятия соответствующего решения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503B30">
        <w:rPr>
          <w:rFonts w:ascii="Times New Roman" w:hAnsi="Times New Roman" w:cs="Times New Roman"/>
          <w:sz w:val="28"/>
          <w:szCs w:val="28"/>
        </w:rPr>
        <w:t>- в 2019 году).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 соответствующего функционального назначения (площади, набережные, улицы, пешеходные зоны, скверы, парки, иные территории).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1.3. Организация проведения общественного обсуждения и голосования по отбору общественных территорий и подведение итогов голосования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03B30">
        <w:rPr>
          <w:rFonts w:ascii="Times New Roman" w:hAnsi="Times New Roman" w:cs="Times New Roman"/>
          <w:sz w:val="28"/>
          <w:szCs w:val="28"/>
        </w:rPr>
        <w:t xml:space="preserve"> осуществляется общественной комиссией (далее – общественная комиссия). 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Порядок создания, деятельности, а также состав общественной комиссии определяется правовым актом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03B30">
        <w:rPr>
          <w:rFonts w:ascii="Times New Roman" w:hAnsi="Times New Roman" w:cs="Times New Roman"/>
          <w:sz w:val="28"/>
          <w:szCs w:val="28"/>
        </w:rPr>
        <w:t>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1.4. Участие в голосовании по отбору общественных территорий имеют право граждане Российской Федерации,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</w:t>
      </w:r>
      <w:r w:rsidRPr="00503B30">
        <w:rPr>
          <w:rFonts w:ascii="Times New Roman" w:hAnsi="Times New Roman" w:cs="Times New Roman"/>
          <w:sz w:val="28"/>
          <w:szCs w:val="28"/>
        </w:rPr>
        <w:lastRenderedPageBreak/>
        <w:t>Федерации, и проживающих на территории населенного пункта, в котором осуществляется голосование.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2. Порядок и сроки представления предложений </w:t>
      </w:r>
    </w:p>
    <w:p w:rsidR="00962AF2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для голосования по отбору общественных территорий 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2.1. Предложение о включении в муниципальную программу общественной территории принимается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03B30"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 администрации муниципального образования город-курорт Геленджик</w:t>
      </w:r>
      <w:r w:rsidRPr="00503B3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Данные предложения принимаются в период с 10 января 2018 года в течение 30 календарных дней.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2.2. Заявителями предложений о включении общественной территорий в муниципальную программу выступают граждане, юридические лица, органы государственной власти, органы местного самоуправления (далее - заявители).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2.3. Поступившие предложения (в произвольной форме) регистрируются в порядке их поступления от заявителей в журнале регистрации с указанием порядкового регистрационного номера, даты и времени представления предложения, фамилии, имени, отчества (для физических лиц), наименования (для юридических лиц), а также местоположения общественной территории, и направляются уполномоченным органом в общественную комиссию для рассмотрения и оценки.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Поступившие предложения направляются уполномоченным органом в общественную комиссию на следующий рабочий день, после дня поступления соответствующего предложения.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2.4. Поступившее предложение подлежит отклонению, и заявителю дается письменный отказ и разъяснение о невозможности его рассмотрения в случае, если предложения направлены после окончания срока приема предложений.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2.5. 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962AF2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Pr="0046638B" w:rsidRDefault="00962AF2" w:rsidP="00962A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638B">
        <w:rPr>
          <w:rFonts w:ascii="Times New Roman" w:hAnsi="Times New Roman" w:cs="Times New Roman"/>
          <w:sz w:val="28"/>
          <w:szCs w:val="28"/>
        </w:rPr>
        <w:t xml:space="preserve">3. Формирование перечня общественных </w:t>
      </w:r>
    </w:p>
    <w:p w:rsidR="00962AF2" w:rsidRDefault="00962AF2" w:rsidP="00962A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638B">
        <w:rPr>
          <w:rFonts w:ascii="Times New Roman" w:hAnsi="Times New Roman" w:cs="Times New Roman"/>
          <w:sz w:val="28"/>
          <w:szCs w:val="28"/>
        </w:rPr>
        <w:t>территорий для проведения голосования</w:t>
      </w:r>
    </w:p>
    <w:p w:rsidR="00962AF2" w:rsidRPr="0046638B" w:rsidRDefault="00962AF2" w:rsidP="00962A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3.1. Не позднее 3-х рабочих дней со дня завершения приема предложений общественной комиссией осуществляется формирование перечня общественных территорий для проведения голосования по отбору. 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3.2. Общественная комиссия осуществляет: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проверку соответствия предоставленных заявителем предложений требованиям, установленным настоящим Порядком;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принятие решений о включении общественной территории в предварительный перечень;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формирование перечня по итогам общественного обсуждения.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3.3. Общественная комиссия при рассмотрении предложений о включении общественных территорий в перечень: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руководствуется постановлением Правительства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503B30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03B30">
        <w:rPr>
          <w:rFonts w:ascii="Times New Roman" w:hAnsi="Times New Roman" w:cs="Times New Roman"/>
          <w:sz w:val="28"/>
          <w:szCs w:val="28"/>
        </w:rPr>
        <w:t>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настоящим Порядком;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- определяет количество общественных территорий, подлежащих в рамках реализации муниципальной программы благоустройству в 2018 году (в случае принятия соответствующего решения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503B30">
        <w:rPr>
          <w:rFonts w:ascii="Times New Roman" w:hAnsi="Times New Roman" w:cs="Times New Roman"/>
          <w:sz w:val="28"/>
          <w:szCs w:val="28"/>
        </w:rPr>
        <w:t>- в 2019 году) исходя из социальной, культурной значимости общественных территорий, а также исходя из возможности сохранения и поддержания целостности восприятия сложившегося архитектурного облика соответствующего населенного пункта.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3.4. Рассмотрение предложений о включении в перечень общественных территорий осуществляется общественной комиссией в несколько этапов: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1) принятие решения о включении предложения в предварительный перечень общественных территорий, а также присвоение ему порядкового номера участника;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2) передача предварительного перечня общественных территорий в уполномоченный орган для определения возможности предлагаемого благоустройства общественной территории;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3) получение от уполномоченного органа предварительного перечня общественных территорий;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4) формирование проекта перечня для его официального опубликования.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3.5. Протоколы заседаний общественной комиссии подписываются членами общественной комиссии, принявшими участие в заседании, и подлежат размещению на официальном сайте администрации муниципального </w:t>
      </w:r>
      <w:r w:rsidRPr="00503B3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503B30">
        <w:rPr>
          <w:rFonts w:ascii="Times New Roman" w:hAnsi="Times New Roman" w:cs="Times New Roman"/>
          <w:sz w:val="28"/>
          <w:szCs w:val="28"/>
        </w:rPr>
        <w:t>в течение трех дней со дня их подписания.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Сформированный перечень общественных территорий подлежит утверждению и опубликованию в средствах массовой информации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03B30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завершения приема предложений.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Pr="0046638B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38B">
        <w:rPr>
          <w:rFonts w:ascii="Times New Roman" w:hAnsi="Times New Roman" w:cs="Times New Roman"/>
          <w:sz w:val="28"/>
          <w:szCs w:val="28"/>
        </w:rPr>
        <w:t>4. Подготовка и опубликование в средствах массовой</w:t>
      </w:r>
    </w:p>
    <w:p w:rsidR="00962AF2" w:rsidRPr="0046638B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38B">
        <w:rPr>
          <w:rFonts w:ascii="Times New Roman" w:hAnsi="Times New Roman" w:cs="Times New Roman"/>
          <w:sz w:val="28"/>
          <w:szCs w:val="28"/>
        </w:rPr>
        <w:t>информации дизайн-проектов благоустройства</w:t>
      </w:r>
    </w:p>
    <w:p w:rsidR="00962AF2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638B"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962AF2" w:rsidRPr="0046638B" w:rsidRDefault="00962AF2" w:rsidP="0096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AF2" w:rsidRPr="00503B30" w:rsidRDefault="00962AF2" w:rsidP="0096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4.1. После опубликования перечня общественных территорий уполномоченный орган осуществляет подготовку дизайн-проектов благоустройства общественных территорий.</w:t>
      </w:r>
    </w:p>
    <w:p w:rsidR="00962AF2" w:rsidRPr="00503B30" w:rsidRDefault="00962AF2" w:rsidP="00962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4.2. Подготовка и опубликование в средствах массовой информации дизайн-проектов благоустройства общественных территорий, включенных в соответствующий перечень, осуществляется не позднее 1 марта 2018 года.</w:t>
      </w:r>
    </w:p>
    <w:p w:rsidR="00962AF2" w:rsidRPr="00503B30" w:rsidRDefault="00962AF2" w:rsidP="00962A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6638B">
        <w:rPr>
          <w:rFonts w:ascii="Times New Roman" w:hAnsi="Times New Roman" w:cs="Times New Roman"/>
          <w:sz w:val="28"/>
          <w:szCs w:val="28"/>
        </w:rPr>
        <w:t>5. Проведение голосования по отбору общественных территорий</w:t>
      </w:r>
    </w:p>
    <w:p w:rsidR="00962AF2" w:rsidRPr="0046638B" w:rsidRDefault="00962AF2" w:rsidP="00962AF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5.1. 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дизайн-проектами.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Дата проведения голосования по отбору общественных территорий устанавливается администраций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5.2. Голосование по отбору общественных территорий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503B30">
        <w:rPr>
          <w:rFonts w:ascii="Times New Roman" w:hAnsi="Times New Roman" w:cs="Times New Roman"/>
          <w:sz w:val="28"/>
          <w:szCs w:val="28"/>
        </w:rPr>
        <w:t>организуется общественной комиссией.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5.3. 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5.4. Общественная комиссия: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обеспечивает изготовление опросных листов;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рассматривает обращения граждан по вопросам, связанным с проведением голосования;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утверждает форма и содержание опросного листа;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- осуществляет иные полномочия.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lastRenderedPageBreak/>
        <w:t>5.5. Не позднее дня, предшествующего дню проведения голосования, общественная комиссия передает председателю территориальной комиссии опросные листы и бланки документов, связанных с подготовкой и проведением голосования.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Бланки документов, связанных с подготовкой и проведением голосования, изготавливаются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03B30">
        <w:rPr>
          <w:rFonts w:ascii="Times New Roman" w:hAnsi="Times New Roman" w:cs="Times New Roman"/>
          <w:sz w:val="28"/>
          <w:szCs w:val="28"/>
        </w:rPr>
        <w:t>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503B30">
        <w:rPr>
          <w:rFonts w:ascii="Times New Roman" w:hAnsi="Times New Roman" w:cs="Times New Roman"/>
          <w:sz w:val="28"/>
          <w:szCs w:val="28"/>
        </w:rPr>
        <w:t>5.6. Общественная комиссия передает председателю территориальной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 xml:space="preserve">5.7. При необходимости выделения в день проведения голосования территориальной комиссии дополнительного количества опросных листов они </w:t>
      </w:r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передаются территориальной комиссии на основании заявления председателя территориальной комиссии в порядке, установленном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hyperlink w:anchor="Par12" w:history="1">
        <w:r w:rsidRPr="00503B30">
          <w:rPr>
            <w:rFonts w:ascii="Times New Roman" w:hAnsi="Times New Roman" w:cs="Times New Roman"/>
            <w:color w:val="000000" w:themeColor="text1"/>
            <w:sz w:val="28"/>
            <w:szCs w:val="28"/>
          </w:rPr>
          <w:t>5.6</w:t>
        </w:r>
      </w:hyperlink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>5.8. Опросный лист выдается гражданину, имеющему право участвовать в опросе граждан, после включения в список граждан, принявших участие в опросе граждан (далее - список граждан).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>5.9. 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>5.10. В списке граждан участником голосования проставляются: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>- подпись за полученный им опросный лист;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подпись, подтверждающая согласие на обработку его персональных данных в соответствии с Федеральным </w:t>
      </w:r>
      <w:hyperlink r:id="rId5" w:history="1">
        <w:r w:rsidRPr="00503B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подпись, подтверждающая информированность о его праве принять </w:t>
      </w:r>
      <w:r w:rsidRPr="00503B30">
        <w:rPr>
          <w:rFonts w:ascii="Times New Roman" w:hAnsi="Times New Roman" w:cs="Times New Roman"/>
          <w:sz w:val="28"/>
          <w:szCs w:val="28"/>
        </w:rPr>
        <w:t>участие в проводимом голосовании один раз.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5.11. В списке граждан проставляется подпись члена территориальной комиссии, выдавшего опросный лист участнику голосования.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03B30">
        <w:rPr>
          <w:rFonts w:ascii="Times New Roman" w:hAnsi="Times New Roman" w:cs="Times New Roman"/>
          <w:sz w:val="28"/>
          <w:szCs w:val="28"/>
        </w:rPr>
        <w:t>5.12. По истечении времени голосования председатель территориальной комиссии объявляет о завершении голосования.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638B">
        <w:rPr>
          <w:rFonts w:ascii="Times New Roman" w:hAnsi="Times New Roman" w:cs="Times New Roman"/>
          <w:sz w:val="28"/>
          <w:szCs w:val="28"/>
        </w:rPr>
        <w:t>6. Определение результатов голосования</w:t>
      </w:r>
    </w:p>
    <w:p w:rsidR="00962AF2" w:rsidRPr="0046638B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6.1. Подсчет голосов участников голосования осуществляется в течение пяти рабочих дней, после дня проведения голосования.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Результаты голосования оформляются протоколом общественной комиссии.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lastRenderedPageBreak/>
        <w:t>6.2. Подведение итогов голосования производится в следующем порядке: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- подсчет и погашение неиспользованных опросных листов;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- работа со списком граждан;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- подсчет голосов участников голосования;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- составление и подписание протокола.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6.3. В протокол голосования вносится информация о количестве выданных и количестве опросных листов, выданных участникам голосования в соответствии со списками граждан.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6.4. Члены общественной комиссии сортируют опросные листы, отделяют листы без наличия подписей членов территориальной комиссии. Такие опросные листы упаковываются отдельно.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6.5. После сортировки опросных листов проводится подсчет голосов участников голосования, поданных за каждую общественную территорию. В ходе проведения подсчета оглашается содержащиеся в опросном листе отметки участника голосования, поданных за соответствующую общественную территорию.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6.6. В случае возникновения сомнений в определении мнения участника голосования в опросном листе этот опросный лист откладывается в отдельную пачку. По окончании сортировки общественная комиссия решает вопрос о действительности всех вызвавших сомнение опросных листов, при этом на оборотной стороне опросного листа указываются причины признания его недействительным. Эта запись подтверждается подписью председателя общественной комиссии.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6.7. Недействительными признаются опросные листы, по которым невозможно выявить действительную волю участника голосования. Недействительные опросные листы подсчитываются и суммируются отдельно.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6.8. В протокол вносится информация о об общем количестве опросных листов, количестве опросных листов, признанных недействительными, количестве голосов участников голосования, поданных за каждую из общественных территорий, вынесенных на голосование.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6.9. После завершения подсчета действительные и недействительные опросные листы упаковываются в отдельные пачки, мешки или коробки, число упакованных действительных и недействительных опросных листов. Пачки, мешки или коробки с опросными листами заклеиваются и скрепляются подписью председателя общественной комиссии.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6.10. После проведения всех необходимых действий и подсчетов общественной комиссией подписывается протокол. Протокол составляется в двух экземплярах и подписывается всеми присутствующими членами общественной комиссии, в нем проставляются дата и время (часы и минуты) его подписания. Протокол является действительным, если он подписан большинством от установленного числа членов общественной комиссии.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6.11. На основании данных протокола общественной комиссии составляется итоговый протокол, в котором указывается: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lastRenderedPageBreak/>
        <w:t>- число граждан Российской Федерации, принявших участие в голосовании;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- результаты голосования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- иные данные по усмотрению общественной комиссии.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>6.12. Итоговый протокол составляется в двух экземплярах и подписывается всеми членами общественной комиссии в нем проставляются дата и время (часы и минуты) его подписания.</w:t>
      </w:r>
    </w:p>
    <w:p w:rsidR="00962AF2" w:rsidRPr="00503B30" w:rsidRDefault="00962AF2" w:rsidP="00962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3B30">
        <w:rPr>
          <w:rFonts w:ascii="Times New Roman" w:hAnsi="Times New Roman" w:cs="Times New Roman"/>
          <w:bCs/>
          <w:sz w:val="28"/>
          <w:szCs w:val="28"/>
        </w:rPr>
        <w:t xml:space="preserve">6.13. Итоговый протокол направляется в администрацию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503B30">
        <w:rPr>
          <w:rFonts w:ascii="Times New Roman" w:hAnsi="Times New Roman" w:cs="Times New Roman"/>
          <w:bCs/>
          <w:sz w:val="28"/>
          <w:szCs w:val="28"/>
        </w:rPr>
        <w:t xml:space="preserve"> для учета результатов голосования при утверждении (корректировки) муниципальной программы на 2018-2020 годы.</w:t>
      </w: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AF2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962AF2" w:rsidRPr="00503B30" w:rsidRDefault="00962AF2" w:rsidP="00962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В.А. Хрестин</w:t>
      </w:r>
    </w:p>
    <w:p w:rsidR="005A7D0F" w:rsidRDefault="005A7D0F">
      <w:bookmarkStart w:id="1" w:name="_GoBack"/>
      <w:bookmarkEnd w:id="1"/>
    </w:p>
    <w:sectPr w:rsidR="005A7D0F" w:rsidSect="00BF5238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157625"/>
      <w:docPartObj>
        <w:docPartGallery w:val="Page Numbers (Top of Page)"/>
        <w:docPartUnique/>
      </w:docPartObj>
    </w:sdtPr>
    <w:sdtEndPr/>
    <w:sdtContent>
      <w:p w:rsidR="00BF5238" w:rsidRDefault="00962AF2">
        <w:pPr>
          <w:pStyle w:val="a3"/>
          <w:jc w:val="center"/>
        </w:pPr>
        <w:r w:rsidRPr="00BF52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52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52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F52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5238" w:rsidRDefault="00962A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1F"/>
    <w:rsid w:val="005A7D0F"/>
    <w:rsid w:val="00962AF2"/>
    <w:rsid w:val="00B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62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AF2"/>
  </w:style>
  <w:style w:type="table" w:styleId="a5">
    <w:name w:val="Table Grid"/>
    <w:basedOn w:val="a1"/>
    <w:uiPriority w:val="59"/>
    <w:rsid w:val="0096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62A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AF2"/>
  </w:style>
  <w:style w:type="table" w:styleId="a5">
    <w:name w:val="Table Grid"/>
    <w:basedOn w:val="a1"/>
    <w:uiPriority w:val="59"/>
    <w:rsid w:val="0096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AAA95612DBC553BD7170C09E852A0BA545688E34FEDA9A97545BF2FD04E6F3C005EAAC2F4C998ADFQ3j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14599</Characters>
  <Application>Microsoft Office Word</Application>
  <DocSecurity>0</DocSecurity>
  <Lines>121</Lines>
  <Paragraphs>34</Paragraphs>
  <ScaleCrop>false</ScaleCrop>
  <Company/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</cp:revision>
  <dcterms:created xsi:type="dcterms:W3CDTF">2017-12-28T07:31:00Z</dcterms:created>
  <dcterms:modified xsi:type="dcterms:W3CDTF">2017-12-28T07:33:00Z</dcterms:modified>
</cp:coreProperties>
</file>