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8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B5AD8">
        <w:rPr>
          <w:sz w:val="28"/>
          <w:szCs w:val="28"/>
        </w:rPr>
        <w:t>отдела кадров</w:t>
      </w:r>
    </w:p>
    <w:p w:rsidR="001C3C29" w:rsidRPr="001C3C29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4B5AD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>Е.В.Яковлев</w:t>
      </w:r>
      <w:r w:rsidR="004141A3">
        <w:rPr>
          <w:sz w:val="28"/>
          <w:szCs w:val="28"/>
        </w:rPr>
        <w:t>ой</w:t>
      </w: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141A3">
        <w:rPr>
          <w:b/>
          <w:sz w:val="28"/>
          <w:szCs w:val="28"/>
          <w:u w:val="single"/>
        </w:rPr>
        <w:t>30</w:t>
      </w:r>
      <w:r w:rsidR="008B1078">
        <w:rPr>
          <w:b/>
          <w:sz w:val="28"/>
          <w:szCs w:val="28"/>
          <w:u w:val="single"/>
        </w:rPr>
        <w:t xml:space="preserve"> </w:t>
      </w:r>
      <w:r w:rsidR="001C3C29">
        <w:rPr>
          <w:b/>
          <w:sz w:val="28"/>
          <w:szCs w:val="28"/>
          <w:u w:val="single"/>
        </w:rPr>
        <w:t>августа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141A3">
        <w:rPr>
          <w:b/>
          <w:sz w:val="28"/>
          <w:szCs w:val="28"/>
          <w:u w:val="single"/>
        </w:rPr>
        <w:t>39</w:t>
      </w:r>
      <w:r w:rsidR="004B5AD8">
        <w:rPr>
          <w:b/>
          <w:sz w:val="28"/>
          <w:szCs w:val="28"/>
          <w:u w:val="single"/>
        </w:rPr>
        <w:t>7</w:t>
      </w:r>
    </w:p>
    <w:p w:rsidR="0079025F" w:rsidRPr="00BB409A" w:rsidRDefault="0079025F" w:rsidP="004B5AD8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B5AD8" w:rsidRPr="004B5AD8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августа 2010 года №486</w:t>
      </w:r>
      <w:r w:rsidR="004B5AD8">
        <w:rPr>
          <w:sz w:val="28"/>
          <w:szCs w:val="28"/>
        </w:rPr>
        <w:t xml:space="preserve"> </w:t>
      </w:r>
      <w:r w:rsidR="004B5AD8" w:rsidRPr="004B5AD8">
        <w:rPr>
          <w:sz w:val="28"/>
          <w:szCs w:val="28"/>
        </w:rPr>
        <w:t>«Об утверждении Положения о пенсионном обеспечении</w:t>
      </w:r>
      <w:r w:rsidR="004B5AD8">
        <w:rPr>
          <w:sz w:val="28"/>
          <w:szCs w:val="28"/>
        </w:rPr>
        <w:t xml:space="preserve"> </w:t>
      </w:r>
      <w:r w:rsidR="004B5AD8" w:rsidRPr="004B5AD8">
        <w:rPr>
          <w:sz w:val="28"/>
          <w:szCs w:val="28"/>
        </w:rPr>
        <w:t>за выслугу лет лиц, замещавших муниципальные</w:t>
      </w:r>
      <w:r w:rsidR="004B5AD8">
        <w:rPr>
          <w:sz w:val="28"/>
          <w:szCs w:val="28"/>
        </w:rPr>
        <w:t xml:space="preserve"> </w:t>
      </w:r>
      <w:r w:rsidR="004B5AD8" w:rsidRPr="004B5AD8">
        <w:rPr>
          <w:sz w:val="28"/>
          <w:szCs w:val="28"/>
        </w:rPr>
        <w:t>должности и должности муниципальной службы</w:t>
      </w:r>
      <w:r w:rsidR="004B5AD8">
        <w:rPr>
          <w:sz w:val="28"/>
          <w:szCs w:val="28"/>
        </w:rPr>
        <w:t xml:space="preserve"> </w:t>
      </w:r>
      <w:r w:rsidR="004B5AD8" w:rsidRPr="004B5AD8">
        <w:rPr>
          <w:sz w:val="28"/>
          <w:szCs w:val="28"/>
        </w:rPr>
        <w:t>в муниципальном образовании город-курорт Геленджик» (в редакции решения Думы муниципального образования город-курорт Геленджик от 29 мая 2012 года №762)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4B5A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B5AD8" w:rsidRPr="004B5AD8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августа 2010 года №486</w:t>
      </w:r>
      <w:r w:rsidR="004B5AD8">
        <w:rPr>
          <w:sz w:val="28"/>
          <w:szCs w:val="28"/>
        </w:rPr>
        <w:t xml:space="preserve"> </w:t>
      </w:r>
      <w:r w:rsidR="004B5AD8" w:rsidRPr="004B5AD8">
        <w:rPr>
          <w:sz w:val="28"/>
          <w:szCs w:val="28"/>
        </w:rPr>
        <w:t>«Об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Геленджик» (в редакции решения Думы муниципального образования город-курорт Геленджик от 29 мая 2012 года №762)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141A3">
        <w:rPr>
          <w:sz w:val="28"/>
          <w:szCs w:val="28"/>
        </w:rPr>
        <w:t>29</w:t>
      </w:r>
      <w:r w:rsidR="008B1078">
        <w:rPr>
          <w:sz w:val="28"/>
          <w:szCs w:val="28"/>
        </w:rPr>
        <w:t xml:space="preserve"> </w:t>
      </w:r>
      <w:r w:rsidR="004141A3">
        <w:rPr>
          <w:sz w:val="28"/>
          <w:szCs w:val="28"/>
        </w:rPr>
        <w:t>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4B5AD8">
        <w:rPr>
          <w:sz w:val="28"/>
          <w:szCs w:val="28"/>
        </w:rPr>
        <w:t>отдела кадров</w:t>
      </w:r>
      <w:r w:rsidR="00B12CC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141A3">
        <w:rPr>
          <w:sz w:val="28"/>
          <w:szCs w:val="28"/>
        </w:rPr>
        <w:t>29 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B5AD8" w:rsidRPr="004B5AD8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августа 2010 года №486</w:t>
      </w:r>
      <w:r w:rsidR="004B5AD8">
        <w:rPr>
          <w:sz w:val="28"/>
          <w:szCs w:val="28"/>
        </w:rPr>
        <w:t xml:space="preserve"> </w:t>
      </w:r>
      <w:r w:rsidR="004B5AD8" w:rsidRPr="004B5AD8">
        <w:rPr>
          <w:sz w:val="28"/>
          <w:szCs w:val="28"/>
        </w:rPr>
        <w:t>«Об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</w:t>
      </w:r>
      <w:r w:rsidR="004B5AD8" w:rsidRPr="004B5AD8">
        <w:rPr>
          <w:sz w:val="28"/>
          <w:szCs w:val="28"/>
        </w:rPr>
        <w:lastRenderedPageBreak/>
        <w:t>курорт Геленджик» (в редакции решения Думы муниципального образования город-курорт Геленджик от 29 мая 2012 года №762)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Default="001C3C29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  <w:bookmarkStart w:id="0" w:name="_GoBack"/>
      <w:bookmarkEnd w:id="0"/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Pr="008B1078" w:rsidRDefault="004141A3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6" w:rsidRDefault="00292C26">
      <w:r>
        <w:separator/>
      </w:r>
    </w:p>
  </w:endnote>
  <w:endnote w:type="continuationSeparator" w:id="0">
    <w:p w:rsidR="00292C26" w:rsidRDefault="002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6" w:rsidRDefault="00292C26">
      <w:r>
        <w:separator/>
      </w:r>
    </w:p>
  </w:footnote>
  <w:footnote w:type="continuationSeparator" w:id="0">
    <w:p w:rsidR="00292C26" w:rsidRDefault="0029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5AD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B5AD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2C2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5AD8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74B0-D438-4D14-972F-F4C50D1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2013-08-30T13:21:00Z</cp:lastPrinted>
  <dcterms:created xsi:type="dcterms:W3CDTF">2013-08-30T13:21:00Z</dcterms:created>
  <dcterms:modified xsi:type="dcterms:W3CDTF">2013-08-30T13:21:00Z</dcterms:modified>
</cp:coreProperties>
</file>