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752B11" w:rsidP="00D54916">
      <w:pPr>
        <w:tabs>
          <w:tab w:val="left" w:pos="2552"/>
        </w:tabs>
        <w:ind w:left="5103"/>
        <w:rPr>
          <w:sz w:val="28"/>
          <w:szCs w:val="28"/>
        </w:rPr>
      </w:pPr>
      <w:r w:rsidRPr="00752B11">
        <w:rPr>
          <w:sz w:val="28"/>
          <w:szCs w:val="28"/>
        </w:rPr>
        <w:t xml:space="preserve">Начальнику управления </w:t>
      </w:r>
      <w:r w:rsidR="004F09C4">
        <w:rPr>
          <w:sz w:val="28"/>
          <w:szCs w:val="28"/>
        </w:rPr>
        <w:t>имуществен</w:t>
      </w:r>
      <w:r w:rsidR="00D54916">
        <w:rPr>
          <w:sz w:val="28"/>
          <w:szCs w:val="28"/>
        </w:rPr>
        <w:softHyphen/>
      </w:r>
      <w:r w:rsidR="004F09C4">
        <w:rPr>
          <w:sz w:val="28"/>
          <w:szCs w:val="28"/>
        </w:rPr>
        <w:t xml:space="preserve">ных отношений </w:t>
      </w:r>
      <w:r w:rsidRPr="00752B11">
        <w:rPr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6157E5" w:rsidRPr="00161693" w:rsidRDefault="00D54916" w:rsidP="00D54916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И.С.Павловой</w:t>
      </w:r>
      <w:proofErr w:type="spellEnd"/>
    </w:p>
    <w:p w:rsidR="00831FA1" w:rsidRDefault="00831FA1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831FA1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831FA1">
        <w:rPr>
          <w:b/>
          <w:sz w:val="28"/>
          <w:szCs w:val="28"/>
          <w:u w:val="single"/>
        </w:rPr>
        <w:t>6</w:t>
      </w:r>
      <w:r w:rsidR="00D54916">
        <w:rPr>
          <w:b/>
          <w:sz w:val="28"/>
          <w:szCs w:val="28"/>
          <w:u w:val="single"/>
        </w:rPr>
        <w:t>4</w:t>
      </w:r>
    </w:p>
    <w:p w:rsidR="0079025F" w:rsidRPr="00BB409A" w:rsidRDefault="0079025F" w:rsidP="00D54916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D54916" w:rsidRPr="00D54916">
        <w:rPr>
          <w:sz w:val="28"/>
          <w:szCs w:val="28"/>
        </w:rPr>
        <w:t>О внесении изменений в решение Думы муниципального образования город-курорт Геленджик от 19 декабря 2007 года №459 «О Порядке организации работы управления имущественных отношений и муниципального земельного контроля администрации муниципального образов</w:t>
      </w:r>
      <w:r w:rsidR="00D54916">
        <w:rPr>
          <w:sz w:val="28"/>
          <w:szCs w:val="28"/>
        </w:rPr>
        <w:t xml:space="preserve">ания город-курорт Геленджик по </w:t>
      </w:r>
      <w:r w:rsidR="00D54916" w:rsidRPr="00D54916">
        <w:rPr>
          <w:sz w:val="28"/>
          <w:szCs w:val="28"/>
        </w:rPr>
        <w:t>проведению торгов (конкурсов, аукционов) по продаже находящихся в муниципальной собственности земельных участков, а также земельных участков, государственная</w:t>
      </w:r>
      <w:proofErr w:type="gramEnd"/>
      <w:r w:rsidR="00D54916" w:rsidRPr="00D54916">
        <w:rPr>
          <w:sz w:val="28"/>
          <w:szCs w:val="28"/>
        </w:rPr>
        <w:t xml:space="preserve"> </w:t>
      </w:r>
      <w:proofErr w:type="gramStart"/>
      <w:r w:rsidR="00D54916" w:rsidRPr="00D54916">
        <w:rPr>
          <w:sz w:val="28"/>
          <w:szCs w:val="28"/>
        </w:rPr>
        <w:t>собственность</w:t>
      </w:r>
      <w:proofErr w:type="gramEnd"/>
      <w:r w:rsidR="00D54916" w:rsidRPr="00D54916">
        <w:rPr>
          <w:sz w:val="28"/>
          <w:szCs w:val="28"/>
        </w:rPr>
        <w:t xml:space="preserve"> на которые не разграничена, расположенных на территории муниципального образования город-курорт Геленджик, или права на заключение договоров аренды таких земельных участков» (в редакции решения Думы муниципального образования город-курорт Геленджик от 30 марта 2010 года №424)</w:t>
      </w:r>
      <w:r w:rsidR="00D54916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D54916" w:rsidRPr="00D54916">
        <w:rPr>
          <w:sz w:val="28"/>
          <w:szCs w:val="28"/>
        </w:rPr>
        <w:t>О внесении изменений в решение Думы муниципального образования город-курорт Геленджик от 19 декабря 2007 года №459 «О Порядке организации работы управления имущественных отношений и муниципального земельного</w:t>
      </w:r>
      <w:proofErr w:type="gramEnd"/>
      <w:r w:rsidR="00D54916" w:rsidRPr="00D54916">
        <w:rPr>
          <w:sz w:val="28"/>
          <w:szCs w:val="28"/>
        </w:rPr>
        <w:t xml:space="preserve"> </w:t>
      </w:r>
      <w:proofErr w:type="gramStart"/>
      <w:r w:rsidR="00D54916" w:rsidRPr="00D54916">
        <w:rPr>
          <w:sz w:val="28"/>
          <w:szCs w:val="28"/>
        </w:rPr>
        <w:t>контроля администрации муниципального образования город-курорт Геленджик по проведению торгов (конкурсов, 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расположенных на территории муниципального образования город-курорт Геленджик, или права на заключение договоров аренды таких земельных участков» (в редакции решения Думы муниципального образования город-курорт Геленджик от 30 марта 2010 года №424)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C43A8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>я 2012 года поступивший от управления</w:t>
      </w:r>
      <w:r w:rsidR="00AE6544">
        <w:rPr>
          <w:sz w:val="28"/>
          <w:szCs w:val="28"/>
        </w:rPr>
        <w:t xml:space="preserve"> </w:t>
      </w:r>
      <w:r w:rsidR="00D54916">
        <w:rPr>
          <w:sz w:val="28"/>
          <w:szCs w:val="28"/>
        </w:rPr>
        <w:t>имуществен</w:t>
      </w:r>
      <w:r w:rsidR="00D54916">
        <w:rPr>
          <w:sz w:val="28"/>
          <w:szCs w:val="28"/>
        </w:rPr>
        <w:softHyphen/>
      </w:r>
      <w:r w:rsidR="00D54916">
        <w:rPr>
          <w:sz w:val="28"/>
          <w:szCs w:val="28"/>
        </w:rPr>
        <w:lastRenderedPageBreak/>
        <w:t xml:space="preserve">ных отношений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43A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D54916" w:rsidRPr="00D54916">
        <w:rPr>
          <w:sz w:val="28"/>
          <w:szCs w:val="28"/>
        </w:rPr>
        <w:t>О внесении изменений в решение Думы муниципального образования город-курорт Геленджик от 19 декабря 2007 года №459 «О Порядке организации работы управления имущественных отношений и муниципального земельного контроля администрации муниципального образования город-курорт Геленджик по проведению торгов (конкурсов, аукционов) по продаже находящихся в муниципальной собственности земельных участков, а также земельных участков</w:t>
      </w:r>
      <w:proofErr w:type="gramEnd"/>
      <w:r w:rsidR="00D54916" w:rsidRPr="00D54916">
        <w:rPr>
          <w:sz w:val="28"/>
          <w:szCs w:val="28"/>
        </w:rPr>
        <w:t xml:space="preserve">, государственная </w:t>
      </w:r>
      <w:proofErr w:type="gramStart"/>
      <w:r w:rsidR="00D54916" w:rsidRPr="00D54916">
        <w:rPr>
          <w:sz w:val="28"/>
          <w:szCs w:val="28"/>
        </w:rPr>
        <w:t>собственность</w:t>
      </w:r>
      <w:proofErr w:type="gramEnd"/>
      <w:r w:rsidR="00D54916" w:rsidRPr="00D54916">
        <w:rPr>
          <w:sz w:val="28"/>
          <w:szCs w:val="28"/>
        </w:rPr>
        <w:t xml:space="preserve"> на которые не разграничена, расположенных на территории муниципального образования город-курорт Геленджик, или права на заключение договоров аренды таких земельных участков» (в редакции решения Думы муниципального образования город-курорт Геленджик от 30 марта 2010 года №424)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3E" w:rsidRDefault="0052463E">
      <w:r>
        <w:separator/>
      </w:r>
    </w:p>
  </w:endnote>
  <w:endnote w:type="continuationSeparator" w:id="0">
    <w:p w:rsidR="0052463E" w:rsidRDefault="0052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3E" w:rsidRDefault="0052463E">
      <w:r>
        <w:separator/>
      </w:r>
    </w:p>
  </w:footnote>
  <w:footnote w:type="continuationSeparator" w:id="0">
    <w:p w:rsidR="0052463E" w:rsidRDefault="0052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491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D5491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9B20-1776-4298-BB47-DE2942FE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2012-12-21T13:04:00Z</cp:lastPrinted>
  <dcterms:created xsi:type="dcterms:W3CDTF">2012-12-21T13:05:00Z</dcterms:created>
  <dcterms:modified xsi:type="dcterms:W3CDTF">2012-12-21T13:05:00Z</dcterms:modified>
</cp:coreProperties>
</file>