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286C52">
        <w:rPr>
          <w:rFonts w:ascii="Times New Roman" w:eastAsia="Times New Roman" w:hAnsi="Times New Roman"/>
          <w:sz w:val="28"/>
          <w:szCs w:val="28"/>
        </w:rPr>
        <w:t>жилищно-коммунального</w:t>
      </w:r>
      <w:r w:rsidR="00286C52">
        <w:rPr>
          <w:rFonts w:ascii="Times New Roman" w:eastAsia="Times New Roman" w:hAnsi="Times New Roman"/>
          <w:sz w:val="28"/>
          <w:szCs w:val="28"/>
        </w:rPr>
        <w:br/>
        <w:t xml:space="preserve">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286C52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Сычевой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35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286C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C370C9" w:rsidRDefault="00B234B6" w:rsidP="00286C5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от 15 августа 2014 года №2364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«О формировании фонда капитального ремонта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домов, расположенных на территории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на счете регионального оператора»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r w:rsid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35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C52" w:rsidRPr="00286C52">
        <w:rPr>
          <w:rFonts w:ascii="Times New Roman" w:eastAsia="Times New Roman" w:hAnsi="Times New Roman"/>
          <w:sz w:val="28"/>
          <w:szCs w:val="28"/>
          <w:lang w:eastAsia="ru-RU"/>
        </w:rPr>
        <w:t>от 4 июля 2016 года №2051)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от 15 августа 2014 года №2364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«О формировании фонда капитального ремонта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домов,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Геленджик,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на счете регионального оператора»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286C52">
        <w:rPr>
          <w:rFonts w:ascii="Times New Roman" w:eastAsia="Times New Roman" w:hAnsi="Times New Roman"/>
          <w:sz w:val="28"/>
          <w:szCs w:val="28"/>
          <w:lang w:eastAsia="ru-RU"/>
        </w:rPr>
        <w:t>от 4 июля 2016 года №2051)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9863F2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063CF9">
        <w:rPr>
          <w:rFonts w:ascii="Times New Roman" w:eastAsia="Times New Roman" w:hAnsi="Times New Roman"/>
          <w:sz w:val="28"/>
          <w:szCs w:val="28"/>
        </w:rPr>
        <w:t>жилищно-коммунального</w:t>
      </w:r>
      <w:r w:rsidR="009863F2">
        <w:rPr>
          <w:rFonts w:ascii="Times New Roman" w:eastAsia="Times New Roman" w:hAnsi="Times New Roman"/>
          <w:sz w:val="28"/>
          <w:szCs w:val="28"/>
        </w:rPr>
        <w:t xml:space="preserve"> </w:t>
      </w:r>
      <w:r w:rsidR="00063CF9">
        <w:rPr>
          <w:rFonts w:ascii="Times New Roman" w:eastAsia="Times New Roman" w:hAnsi="Times New Roman"/>
          <w:sz w:val="28"/>
          <w:szCs w:val="28"/>
        </w:rPr>
        <w:t>хозяйства</w:t>
      </w:r>
      <w:r w:rsidR="00063CF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9863F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</w:t>
      </w:r>
      <w:bookmarkStart w:id="0" w:name="_GoBack"/>
      <w:bookmarkEnd w:id="0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город-курорт Геленджик от 15 августа 2014 года №2364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«О формировании фонда капитального ремонта многоквартирных домов,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на территории муниципального образования город-курорт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на счете регионального оператора» (в редакции постановления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3CF9" w:rsidRPr="00063CF9">
        <w:rPr>
          <w:rFonts w:ascii="Times New Roman" w:eastAsia="Times New Roman" w:hAnsi="Times New Roman"/>
          <w:sz w:val="28"/>
          <w:szCs w:val="28"/>
          <w:lang w:eastAsia="ru-RU"/>
        </w:rPr>
        <w:t>от 4 июля 2016 года №2051)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F9" w:rsidRDefault="00063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03" w:rsidRDefault="00723A03">
      <w:pPr>
        <w:spacing w:after="0" w:line="240" w:lineRule="auto"/>
      </w:pPr>
      <w:r>
        <w:separator/>
      </w:r>
    </w:p>
  </w:endnote>
  <w:endnote w:type="continuationSeparator" w:id="0">
    <w:p w:rsidR="00723A03" w:rsidRDefault="007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03" w:rsidRDefault="00723A03">
      <w:pPr>
        <w:spacing w:after="0" w:line="240" w:lineRule="auto"/>
      </w:pPr>
      <w:r>
        <w:separator/>
      </w:r>
    </w:p>
  </w:footnote>
  <w:footnote w:type="continuationSeparator" w:id="0">
    <w:p w:rsidR="00723A03" w:rsidRDefault="0072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7A78-7037-4674-934E-1B5583F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30</cp:revision>
  <cp:lastPrinted>2017-01-25T06:06:00Z</cp:lastPrinted>
  <dcterms:created xsi:type="dcterms:W3CDTF">2017-01-18T06:29:00Z</dcterms:created>
  <dcterms:modified xsi:type="dcterms:W3CDTF">2017-01-25T06:09:00Z</dcterms:modified>
</cp:coreProperties>
</file>