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BF4F53" w:rsidRPr="0016169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E727FA" w:rsidRDefault="00E727FA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53FD8">
        <w:rPr>
          <w:b/>
          <w:sz w:val="28"/>
          <w:szCs w:val="28"/>
          <w:u w:val="single"/>
        </w:rPr>
        <w:t>19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953FD8">
        <w:rPr>
          <w:b/>
          <w:sz w:val="28"/>
          <w:szCs w:val="28"/>
          <w:u w:val="single"/>
        </w:rPr>
        <w:t>23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953FD8" w:rsidRPr="00953FD8">
        <w:rPr>
          <w:sz w:val="28"/>
          <w:szCs w:val="28"/>
        </w:rPr>
        <w:t>О порядке регулирования тарифов (цен) на услуги, оказываемые муниципальными унитарными предприятиями  муниципального  образования город-курорт Геленджик, тарифы (цены) на которые устанавливаются Думой муниципального образования город-курорт Геленджик</w:t>
      </w:r>
      <w:r w:rsidR="007D3BE6" w:rsidRPr="007D3BE6">
        <w:rPr>
          <w:sz w:val="28"/>
          <w:szCs w:val="28"/>
        </w:rPr>
        <w:t>»</w:t>
      </w:r>
    </w:p>
    <w:p w:rsidR="00E727FA" w:rsidRDefault="00E727F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953FD8" w:rsidRPr="00953FD8">
        <w:rPr>
          <w:sz w:val="28"/>
          <w:szCs w:val="28"/>
        </w:rPr>
        <w:t>О порядке регулирования тарифов (цен) на услуги, оказываемые муниципальными унитарными предприятиями  муниципального  образования город-курорт Геленджик, тарифы (цены) на которые устанавливаются Думой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53FD8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>управления экономики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F4F53">
        <w:rPr>
          <w:sz w:val="28"/>
          <w:szCs w:val="28"/>
        </w:rPr>
        <w:t>1</w:t>
      </w:r>
      <w:r w:rsidR="00953FD8">
        <w:rPr>
          <w:sz w:val="28"/>
          <w:szCs w:val="28"/>
        </w:rPr>
        <w:t>1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53FD8" w:rsidRPr="00953FD8">
        <w:rPr>
          <w:sz w:val="28"/>
          <w:szCs w:val="28"/>
        </w:rPr>
        <w:t>О порядке регулирования тарифов (цен) на услуги, оказываемые муниципальными унитарными предприятиями  муниципального  образования город-курорт Геленджик, тарифы (цены) на которые устанавливаются Думой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Default="0074407F" w:rsidP="002C56FA">
      <w:pPr>
        <w:rPr>
          <w:sz w:val="20"/>
          <w:szCs w:val="16"/>
        </w:rPr>
      </w:pPr>
      <w:bookmarkStart w:id="0" w:name="_GoBack"/>
      <w:bookmarkEnd w:id="0"/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53FD8">
      <w:headerReference w:type="even" r:id="rId8"/>
      <w:headerReference w:type="default" r:id="rId9"/>
      <w:headerReference w:type="first" r:id="rId10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DA" w:rsidRDefault="004E1CDA">
      <w:r>
        <w:separator/>
      </w:r>
    </w:p>
  </w:endnote>
  <w:endnote w:type="continuationSeparator" w:id="0">
    <w:p w:rsidR="004E1CDA" w:rsidRDefault="004E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DA" w:rsidRDefault="004E1CDA">
      <w:r>
        <w:separator/>
      </w:r>
    </w:p>
  </w:footnote>
  <w:footnote w:type="continuationSeparator" w:id="0">
    <w:p w:rsidR="004E1CDA" w:rsidRDefault="004E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3FD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53FD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E1CDA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AD6A-0392-4E81-BA85-23D82C88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2014-02-14T10:03:00Z</cp:lastPrinted>
  <dcterms:created xsi:type="dcterms:W3CDTF">2014-02-19T08:46:00Z</dcterms:created>
  <dcterms:modified xsi:type="dcterms:W3CDTF">2014-02-19T08:46:00Z</dcterms:modified>
</cp:coreProperties>
</file>