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C0" w:rsidRPr="002C2097" w:rsidRDefault="000513C0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имущества, находящихся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bookmarkEnd w:id="0"/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097" w:rsidRPr="002C2097" w:rsidRDefault="002C2097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C95" w:rsidRDefault="002C2097" w:rsidP="00741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31 мая 2019 года №</w:t>
      </w:r>
      <w:r w:rsidR="00C5164A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)</w:t>
      </w:r>
      <w:r w:rsidR="00741C95">
        <w:rPr>
          <w:rFonts w:ascii="Times New Roman" w:hAnsi="Times New Roman"/>
          <w:sz w:val="28"/>
          <w:szCs w:val="28"/>
        </w:rPr>
        <w:t xml:space="preserve">, руководствуясь Федеральным законом от 21 декабря 2001 года №178-ФЗ «О приватизации государственного и муниципального имущества» (в редакции Федерального закона от </w:t>
      </w:r>
      <w:r w:rsidR="00722A23">
        <w:rPr>
          <w:rFonts w:ascii="Times New Roman" w:hAnsi="Times New Roman"/>
          <w:sz w:val="28"/>
          <w:szCs w:val="28"/>
        </w:rPr>
        <w:t>1 апреля</w:t>
      </w:r>
      <w:r w:rsidR="00741C95">
        <w:rPr>
          <w:rFonts w:ascii="Times New Roman" w:hAnsi="Times New Roman"/>
          <w:sz w:val="28"/>
          <w:szCs w:val="28"/>
        </w:rPr>
        <w:t xml:space="preserve"> </w:t>
      </w:r>
      <w:r w:rsidR="00F814FD">
        <w:rPr>
          <w:rFonts w:ascii="Times New Roman" w:hAnsi="Times New Roman"/>
          <w:sz w:val="28"/>
          <w:szCs w:val="28"/>
        </w:rPr>
        <w:br/>
      </w:r>
      <w:r w:rsidR="00741C9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722A23">
        <w:rPr>
          <w:rFonts w:ascii="Times New Roman" w:hAnsi="Times New Roman"/>
          <w:sz w:val="28"/>
          <w:szCs w:val="28"/>
        </w:rPr>
        <w:t>45</w:t>
      </w:r>
      <w:r w:rsidR="00741C95">
        <w:rPr>
          <w:rFonts w:ascii="Times New Roman" w:hAnsi="Times New Roman"/>
          <w:sz w:val="28"/>
          <w:szCs w:val="28"/>
        </w:rPr>
        <w:t xml:space="preserve">-ФЗ), статьями 16, 43 Федерального закона от 6 октября 2003 года №131-ФЗ «Об общих принципах организации местного самоуправления </w:t>
      </w:r>
      <w:r w:rsidR="00F814FD">
        <w:rPr>
          <w:rFonts w:ascii="Times New Roman" w:hAnsi="Times New Roman"/>
          <w:sz w:val="28"/>
          <w:szCs w:val="28"/>
        </w:rPr>
        <w:br/>
      </w:r>
      <w:r w:rsidR="00741C95">
        <w:rPr>
          <w:rFonts w:ascii="Times New Roman" w:hAnsi="Times New Roman"/>
          <w:sz w:val="28"/>
          <w:szCs w:val="28"/>
        </w:rPr>
        <w:t xml:space="preserve">в Российской Федерации» (в редакции </w:t>
      </w:r>
      <w:r w:rsidR="002C5414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1 мая 2019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87</w:t>
      </w:r>
      <w:r w:rsidR="00741C95">
        <w:rPr>
          <w:rFonts w:ascii="Times New Roman" w:hAnsi="Times New Roman"/>
          <w:sz w:val="28"/>
          <w:szCs w:val="28"/>
        </w:rPr>
        <w:t xml:space="preserve">-ФЗ),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27 августа 2012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860</w:t>
      </w:r>
      <w:r w:rsidR="00741C95">
        <w:rPr>
          <w:rFonts w:ascii="Times New Roman" w:hAnsi="Times New Roman"/>
          <w:sz w:val="28"/>
          <w:szCs w:val="28"/>
        </w:rPr>
        <w:t xml:space="preserve"> «Об организации </w:t>
      </w:r>
      <w:r w:rsidR="008F6229">
        <w:rPr>
          <w:rFonts w:ascii="Times New Roman" w:hAnsi="Times New Roman"/>
          <w:sz w:val="28"/>
          <w:szCs w:val="28"/>
        </w:rPr>
        <w:t xml:space="preserve">и проведении продажи </w:t>
      </w:r>
      <w:r w:rsidR="00741C95">
        <w:rPr>
          <w:rFonts w:ascii="Times New Roman" w:hAnsi="Times New Roman"/>
          <w:sz w:val="28"/>
          <w:szCs w:val="28"/>
        </w:rPr>
        <w:t xml:space="preserve">государственного или муниципального имущества </w:t>
      </w:r>
      <w:r w:rsidR="008F6229">
        <w:rPr>
          <w:rFonts w:ascii="Times New Roman" w:hAnsi="Times New Roman"/>
          <w:sz w:val="28"/>
          <w:szCs w:val="28"/>
        </w:rPr>
        <w:t>в электронной форме</w:t>
      </w:r>
      <w:r w:rsidR="00741C95">
        <w:rPr>
          <w:rFonts w:ascii="Times New Roman" w:hAnsi="Times New Roman"/>
          <w:sz w:val="28"/>
          <w:szCs w:val="28"/>
        </w:rPr>
        <w:t xml:space="preserve">» (в редакции постановления Правительства  Российской Федерации от </w:t>
      </w:r>
      <w:r w:rsidR="001117B3">
        <w:rPr>
          <w:rFonts w:ascii="Times New Roman" w:hAnsi="Times New Roman"/>
          <w:sz w:val="28"/>
          <w:szCs w:val="28"/>
        </w:rPr>
        <w:t>15 мая 2019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1117B3">
        <w:rPr>
          <w:rFonts w:ascii="Times New Roman" w:hAnsi="Times New Roman"/>
          <w:sz w:val="28"/>
          <w:szCs w:val="28"/>
        </w:rPr>
        <w:t>603</w:t>
      </w:r>
      <w:r w:rsidR="00741C95">
        <w:rPr>
          <w:rFonts w:ascii="Times New Roman" w:hAnsi="Times New Roman"/>
          <w:sz w:val="28"/>
          <w:szCs w:val="28"/>
        </w:rPr>
        <w:t xml:space="preserve">), </w:t>
      </w:r>
      <w:r w:rsidR="008F6229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26 августа </w:t>
      </w:r>
      <w:r w:rsidR="001117B3">
        <w:rPr>
          <w:rFonts w:ascii="Times New Roman" w:hAnsi="Times New Roman"/>
          <w:sz w:val="28"/>
          <w:szCs w:val="28"/>
        </w:rPr>
        <w:br/>
      </w:r>
      <w:r w:rsidR="008F6229">
        <w:rPr>
          <w:rFonts w:ascii="Times New Roman" w:hAnsi="Times New Roman"/>
          <w:sz w:val="28"/>
          <w:szCs w:val="28"/>
        </w:rPr>
        <w:t xml:space="preserve">2014 года №164 «Об утверждении </w:t>
      </w:r>
      <w:r w:rsidR="00741C95">
        <w:rPr>
          <w:rFonts w:ascii="Times New Roman" w:hAnsi="Times New Roman"/>
          <w:sz w:val="28"/>
          <w:szCs w:val="28"/>
        </w:rPr>
        <w:t>Положени</w:t>
      </w:r>
      <w:r w:rsidR="008F6229">
        <w:rPr>
          <w:rFonts w:ascii="Times New Roman" w:hAnsi="Times New Roman"/>
          <w:sz w:val="28"/>
          <w:szCs w:val="28"/>
        </w:rPr>
        <w:t>я</w:t>
      </w:r>
      <w:r w:rsidR="00741C95">
        <w:rPr>
          <w:rFonts w:ascii="Times New Roman" w:hAnsi="Times New Roman"/>
          <w:sz w:val="28"/>
          <w:szCs w:val="28"/>
        </w:rPr>
        <w:t xml:space="preserve"> о порядке управления </w:t>
      </w:r>
      <w:r w:rsidR="001117B3">
        <w:rPr>
          <w:rFonts w:ascii="Times New Roman" w:hAnsi="Times New Roman"/>
          <w:sz w:val="28"/>
          <w:szCs w:val="28"/>
        </w:rPr>
        <w:br/>
      </w:r>
      <w:r w:rsidR="00741C95">
        <w:rPr>
          <w:rFonts w:ascii="Times New Roman" w:hAnsi="Times New Roman"/>
          <w:sz w:val="28"/>
          <w:szCs w:val="28"/>
        </w:rPr>
        <w:t>и распоряжения имуществом, находящимся в собственности муниципального обр</w:t>
      </w:r>
      <w:r w:rsidR="008F6229">
        <w:rPr>
          <w:rFonts w:ascii="Times New Roman" w:hAnsi="Times New Roman"/>
          <w:sz w:val="28"/>
          <w:szCs w:val="28"/>
        </w:rPr>
        <w:t>азования город-курорт Геленджик»</w:t>
      </w:r>
      <w:r w:rsidR="00741C95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8F6229">
        <w:rPr>
          <w:rFonts w:ascii="Times New Roman" w:hAnsi="Times New Roman"/>
          <w:sz w:val="28"/>
          <w:szCs w:val="28"/>
        </w:rPr>
        <w:t>20 июля 2018 года №788</w:t>
      </w:r>
      <w:r w:rsidR="00741C95">
        <w:rPr>
          <w:rFonts w:ascii="Times New Roman" w:hAnsi="Times New Roman"/>
          <w:sz w:val="28"/>
          <w:szCs w:val="28"/>
        </w:rPr>
        <w:t xml:space="preserve">), статьями </w:t>
      </w:r>
      <w:r w:rsidR="008F6229">
        <w:rPr>
          <w:rFonts w:ascii="Times New Roman" w:hAnsi="Times New Roman"/>
          <w:sz w:val="28"/>
          <w:szCs w:val="28"/>
        </w:rPr>
        <w:t>8, 33, 72, 76, 77</w:t>
      </w:r>
      <w:r w:rsidR="00741C95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417B96" w:rsidRDefault="00417B96" w:rsidP="00051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1.Осуществить приватизацию</w:t>
      </w:r>
      <w:r w:rsidR="007622A0">
        <w:rPr>
          <w:rFonts w:ascii="Times New Roman" w:hAnsi="Times New Roman" w:cs="Times New Roman"/>
          <w:sz w:val="28"/>
          <w:szCs w:val="28"/>
        </w:rPr>
        <w:t xml:space="preserve"> базы отдыха «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 xml:space="preserve">», расположенной </w:t>
      </w:r>
      <w:r w:rsidR="001117B3">
        <w:rPr>
          <w:rFonts w:ascii="Times New Roman" w:hAnsi="Times New Roman" w:cs="Times New Roman"/>
          <w:sz w:val="28"/>
          <w:szCs w:val="28"/>
        </w:rPr>
        <w:br/>
      </w:r>
      <w:r w:rsidR="007622A0">
        <w:rPr>
          <w:rFonts w:ascii="Times New Roman" w:hAnsi="Times New Roman" w:cs="Times New Roman"/>
          <w:sz w:val="28"/>
          <w:szCs w:val="28"/>
        </w:rPr>
        <w:t>по адресу</w:t>
      </w:r>
      <w:r w:rsidR="009C3AB1">
        <w:rPr>
          <w:rFonts w:ascii="Times New Roman" w:hAnsi="Times New Roman" w:cs="Times New Roman"/>
          <w:sz w:val="28"/>
          <w:szCs w:val="28"/>
        </w:rPr>
        <w:t>:</w:t>
      </w:r>
      <w:r w:rsidR="007622A0">
        <w:rPr>
          <w:rFonts w:ascii="Times New Roman" w:hAnsi="Times New Roman" w:cs="Times New Roman"/>
          <w:sz w:val="28"/>
          <w:szCs w:val="28"/>
        </w:rPr>
        <w:t xml:space="preserve"> </w:t>
      </w:r>
      <w:r w:rsidR="00270E6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>, 1б, в составе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объектов недвижимого имущества, находящихся </w:t>
      </w:r>
      <w:r w:rsidR="0011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 (далее – объекты недвижимого имущества):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Ч общей площадью 20,9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ЗI общей площадью 20,9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АII 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МI общей площадью 27,7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Щ1 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468AA">
        <w:rPr>
          <w:rFonts w:ascii="Times New Roman" w:hAnsi="Times New Roman"/>
          <w:sz w:val="28"/>
          <w:szCs w:val="28"/>
        </w:rPr>
        <w:t>спального домика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 w:rsidRPr="008468AA">
        <w:rPr>
          <w:rFonts w:ascii="Times New Roman" w:hAnsi="Times New Roman"/>
          <w:sz w:val="28"/>
          <w:szCs w:val="28"/>
        </w:rPr>
        <w:t xml:space="preserve">1 этаж литер ЛII 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 xml:space="preserve">; 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468AA">
        <w:rPr>
          <w:rFonts w:ascii="Times New Roman" w:hAnsi="Times New Roman"/>
          <w:sz w:val="28"/>
          <w:szCs w:val="28"/>
        </w:rPr>
        <w:t>спального домика литер ВI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468AA">
        <w:rPr>
          <w:rFonts w:ascii="Times New Roman" w:hAnsi="Times New Roman"/>
          <w:sz w:val="28"/>
          <w:szCs w:val="28"/>
        </w:rPr>
        <w:t xml:space="preserve"> 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Default="00D17EDC" w:rsidP="00D17EDC">
      <w:pPr>
        <w:tabs>
          <w:tab w:val="left" w:pos="38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468AA">
        <w:rPr>
          <w:rFonts w:ascii="Times New Roman" w:hAnsi="Times New Roman"/>
          <w:sz w:val="28"/>
          <w:szCs w:val="28"/>
        </w:rPr>
        <w:t>спального домика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этаж</w:t>
      </w:r>
      <w:r w:rsidRPr="008468AA">
        <w:rPr>
          <w:rFonts w:ascii="Times New Roman" w:hAnsi="Times New Roman"/>
          <w:sz w:val="28"/>
          <w:szCs w:val="28"/>
        </w:rPr>
        <w:t xml:space="preserve"> литер У общей площадью 20,6 </w:t>
      </w:r>
      <w:proofErr w:type="spellStart"/>
      <w:r w:rsidRPr="008468AA">
        <w:rPr>
          <w:rFonts w:ascii="Times New Roman" w:hAnsi="Times New Roman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спального домика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 w:rsidRPr="008468AA">
        <w:rPr>
          <w:rFonts w:ascii="Times New Roman" w:hAnsi="Times New Roman"/>
          <w:sz w:val="28"/>
          <w:szCs w:val="28"/>
        </w:rPr>
        <w:t>1 этаж</w:t>
      </w:r>
      <w:r>
        <w:rPr>
          <w:rFonts w:ascii="Times New Roman" w:hAnsi="Times New Roman"/>
          <w:sz w:val="28"/>
          <w:szCs w:val="28"/>
        </w:rPr>
        <w:t xml:space="preserve"> литер КII </w:t>
      </w:r>
      <w:r w:rsidRPr="008468AA">
        <w:rPr>
          <w:rFonts w:ascii="Times New Roman" w:hAnsi="Times New Roman"/>
          <w:sz w:val="28"/>
          <w:szCs w:val="28"/>
        </w:rPr>
        <w:t xml:space="preserve">общей площадью 40,8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11)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УI общей площадью 41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Э общей площадью 21 </w:t>
      </w:r>
      <w:proofErr w:type="spellStart"/>
      <w:r w:rsidRPr="008468AA">
        <w:rPr>
          <w:rFonts w:ascii="Times New Roman" w:hAnsi="Times New Roman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8468AA">
        <w:rPr>
          <w:rFonts w:ascii="Times New Roman" w:hAnsi="Times New Roman"/>
          <w:sz w:val="28"/>
          <w:szCs w:val="28"/>
        </w:rPr>
        <w:t>спального домика ли</w:t>
      </w:r>
      <w:r>
        <w:rPr>
          <w:rFonts w:ascii="Times New Roman" w:hAnsi="Times New Roman"/>
          <w:sz w:val="28"/>
          <w:szCs w:val="28"/>
        </w:rPr>
        <w:t xml:space="preserve">тер ХI общей площадью 20,2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ИII 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Щ общей площадью 21,1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8468AA">
        <w:rPr>
          <w:rFonts w:ascii="Times New Roman" w:hAnsi="Times New Roman"/>
          <w:sz w:val="28"/>
          <w:szCs w:val="28"/>
        </w:rPr>
        <w:t>спального домика лит</w:t>
      </w:r>
      <w:r>
        <w:rPr>
          <w:rFonts w:ascii="Times New Roman" w:hAnsi="Times New Roman"/>
          <w:sz w:val="28"/>
          <w:szCs w:val="28"/>
        </w:rPr>
        <w:t xml:space="preserve">ер ДII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Ц общей площадью 20,2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ЦI 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MII общей площадью 20,5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8468AA">
        <w:rPr>
          <w:rFonts w:ascii="Times New Roman" w:hAnsi="Times New Roman"/>
          <w:sz w:val="28"/>
          <w:szCs w:val="28"/>
        </w:rPr>
        <w:t>спа</w:t>
      </w:r>
      <w:r>
        <w:rPr>
          <w:rFonts w:ascii="Times New Roman" w:hAnsi="Times New Roman"/>
          <w:sz w:val="28"/>
          <w:szCs w:val="28"/>
        </w:rPr>
        <w:t>льного домика</w:t>
      </w:r>
      <w:r w:rsidRPr="00675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75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этаж литер С </w:t>
      </w:r>
      <w:r w:rsidRPr="008468AA">
        <w:rPr>
          <w:rFonts w:ascii="Times New Roman" w:hAnsi="Times New Roman"/>
          <w:sz w:val="28"/>
          <w:szCs w:val="28"/>
        </w:rPr>
        <w:t xml:space="preserve">общей площадью 37,5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ОI общей площадью 27,3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Т общей площадью 20,2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Ю общей площадью 21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СI общей площадью 21,4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спального домика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04B9A">
        <w:rPr>
          <w:rFonts w:ascii="Times New Roman" w:hAnsi="Times New Roman"/>
          <w:sz w:val="28"/>
          <w:szCs w:val="28"/>
        </w:rPr>
        <w:t xml:space="preserve"> </w:t>
      </w:r>
      <w:r w:rsidRPr="008468AA">
        <w:rPr>
          <w:rFonts w:ascii="Times New Roman" w:hAnsi="Times New Roman"/>
          <w:sz w:val="28"/>
          <w:szCs w:val="28"/>
        </w:rPr>
        <w:t>1 этаж</w:t>
      </w:r>
      <w:r>
        <w:rPr>
          <w:rFonts w:ascii="Times New Roman" w:hAnsi="Times New Roman"/>
          <w:sz w:val="28"/>
          <w:szCs w:val="28"/>
        </w:rPr>
        <w:t xml:space="preserve"> литер ЮI </w:t>
      </w:r>
      <w:r w:rsidRPr="008468AA">
        <w:rPr>
          <w:rFonts w:ascii="Times New Roman" w:hAnsi="Times New Roman"/>
          <w:sz w:val="28"/>
          <w:szCs w:val="28"/>
        </w:rPr>
        <w:t xml:space="preserve">общей площадью 20,4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спального домика</w:t>
      </w:r>
      <w:r w:rsidR="00C51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51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этаж литер КI </w:t>
      </w:r>
      <w:r w:rsidRPr="008468AA">
        <w:rPr>
          <w:rFonts w:ascii="Times New Roman" w:hAnsi="Times New Roman"/>
          <w:sz w:val="28"/>
          <w:szCs w:val="28"/>
        </w:rPr>
        <w:t xml:space="preserve">общей площадью 20,7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Х общей площадью 20,9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Я общей площадью 20,9 </w:t>
      </w:r>
      <w:proofErr w:type="spellStart"/>
      <w:r w:rsidRPr="008468AA">
        <w:rPr>
          <w:rFonts w:ascii="Times New Roman" w:hAnsi="Times New Roman"/>
          <w:sz w:val="28"/>
          <w:szCs w:val="28"/>
        </w:rPr>
        <w:t>кв</w:t>
      </w:r>
      <w:proofErr w:type="gramStart"/>
      <w:r w:rsidRPr="008468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Default="00D17EDC" w:rsidP="00D17EDC">
      <w:pPr>
        <w:tabs>
          <w:tab w:val="left" w:pos="38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 w:rsidRPr="008468AA">
        <w:rPr>
          <w:rFonts w:ascii="Times New Roman" w:hAnsi="Times New Roman"/>
          <w:sz w:val="28"/>
          <w:szCs w:val="28"/>
        </w:rPr>
        <w:t xml:space="preserve">спального домика литер ПI общей площадью 20,5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sz w:val="28"/>
          <w:szCs w:val="28"/>
        </w:rPr>
        <w:t>;</w:t>
      </w:r>
    </w:p>
    <w:p w:rsidR="00D17EDC" w:rsidRPr="008468AA" w:rsidRDefault="00D17EDC" w:rsidP="00D17EDC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31)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D17EDC" w:rsidRPr="008468AA" w:rsidRDefault="00D17EDC" w:rsidP="00D1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</w:t>
      </w:r>
      <w:r w:rsidRPr="008468AA">
        <w:rPr>
          <w:rFonts w:ascii="Times New Roman" w:hAnsi="Times New Roman"/>
          <w:sz w:val="28"/>
          <w:szCs w:val="28"/>
        </w:rPr>
        <w:t>здания литер Б об</w:t>
      </w:r>
      <w:r>
        <w:rPr>
          <w:rFonts w:ascii="Times New Roman" w:hAnsi="Times New Roman"/>
          <w:sz w:val="28"/>
          <w:szCs w:val="28"/>
        </w:rPr>
        <w:t xml:space="preserve">щей площадью 511,3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17EDC" w:rsidRDefault="00D17EDC" w:rsidP="00D17E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Pr="008468AA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8468AA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расположенной по адресу: Краснодарский край, г. Геленджик, с. Архипо-Осиповка, б/о «</w:t>
      </w:r>
      <w:proofErr w:type="spellStart"/>
      <w:r>
        <w:rPr>
          <w:rFonts w:ascii="Times New Roman" w:hAnsi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2. Осуществить приватизацию объектов недвижимого имущества путем продажи единым лотом на аукционе с открытой формой подачи предложений   о цене.</w:t>
      </w:r>
    </w:p>
    <w:p w:rsidR="005C5BDE" w:rsidRPr="00DB6410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3.Установить начальную цену объектов недвижимого имущества в размере рыночной стоимости, приведенной в отчете об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определении 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рыночной стоимости </w:t>
      </w:r>
      <w:r w:rsidR="00D17EDC">
        <w:rPr>
          <w:rFonts w:ascii="Times New Roman" w:eastAsia="Calibri" w:hAnsi="Times New Roman" w:cs="Times New Roman"/>
          <w:sz w:val="28"/>
          <w:szCs w:val="28"/>
        </w:rPr>
        <w:t>недвижимого имущества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C33D1">
        <w:rPr>
          <w:rFonts w:ascii="Times New Roman" w:eastAsia="Calibri" w:hAnsi="Times New Roman" w:cs="Times New Roman"/>
          <w:sz w:val="28"/>
          <w:szCs w:val="28"/>
        </w:rPr>
        <w:t>30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C33D1">
        <w:rPr>
          <w:rFonts w:ascii="Times New Roman" w:eastAsia="Calibri" w:hAnsi="Times New Roman" w:cs="Times New Roman"/>
          <w:sz w:val="28"/>
          <w:szCs w:val="28"/>
        </w:rPr>
        <w:t>9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410">
        <w:rPr>
          <w:rFonts w:ascii="Times New Roman" w:eastAsia="Calibri" w:hAnsi="Times New Roman" w:cs="Times New Roman"/>
          <w:sz w:val="28"/>
          <w:szCs w:val="28"/>
        </w:rPr>
        <w:t>№</w:t>
      </w:r>
      <w:r w:rsidR="009C33D1">
        <w:rPr>
          <w:rFonts w:ascii="Times New Roman" w:eastAsia="Calibri" w:hAnsi="Times New Roman" w:cs="Times New Roman"/>
          <w:sz w:val="28"/>
          <w:szCs w:val="28"/>
        </w:rPr>
        <w:t>046/04/2019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33D1">
        <w:rPr>
          <w:rFonts w:ascii="Times New Roman" w:eastAsia="Calibri" w:hAnsi="Times New Roman" w:cs="Times New Roman"/>
          <w:sz w:val="28"/>
          <w:szCs w:val="28"/>
        </w:rPr>
        <w:t>составленном обществом с ограниченной ответственностью «Черноморская оценочная компания»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, в сумме </w:t>
      </w:r>
      <w:r w:rsidR="009C33D1">
        <w:rPr>
          <w:rFonts w:ascii="Times New Roman" w:eastAsia="Calibri" w:hAnsi="Times New Roman" w:cs="Times New Roman"/>
          <w:sz w:val="28"/>
          <w:szCs w:val="28"/>
        </w:rPr>
        <w:t>63 561</w:t>
      </w:r>
      <w:r w:rsidR="009C33D1" w:rsidRPr="00DB6410">
        <w:rPr>
          <w:rFonts w:ascii="Times New Roman" w:eastAsia="Calibri" w:hAnsi="Times New Roman" w:cs="Times New Roman"/>
          <w:sz w:val="28"/>
          <w:szCs w:val="28"/>
        </w:rPr>
        <w:t> 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000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C33D1">
        <w:rPr>
          <w:rFonts w:ascii="Times New Roman" w:eastAsia="Calibri" w:hAnsi="Times New Roman" w:cs="Times New Roman"/>
          <w:sz w:val="28"/>
          <w:szCs w:val="28"/>
        </w:rPr>
        <w:t>шестидесяти трех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миллионов </w:t>
      </w:r>
      <w:r w:rsidR="009C33D1">
        <w:rPr>
          <w:rFonts w:ascii="Times New Roman" w:eastAsia="Calibri" w:hAnsi="Times New Roman" w:cs="Times New Roman"/>
          <w:sz w:val="28"/>
          <w:szCs w:val="28"/>
        </w:rPr>
        <w:t>пятисот шестидесяти одной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тысяч</w:t>
      </w:r>
      <w:r w:rsidR="009C33D1">
        <w:rPr>
          <w:rFonts w:ascii="Times New Roman" w:eastAsia="Calibri" w:hAnsi="Times New Roman" w:cs="Times New Roman"/>
          <w:sz w:val="28"/>
          <w:szCs w:val="28"/>
        </w:rPr>
        <w:t>и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4.Установить величину повышения начальной цены объектов недвижимого имущества («шаг аукциона») при подаче предложений о цене имущества в открытой форме в размере 5% начальной цены объектов </w:t>
      </w:r>
      <w:r w:rsidRPr="00DB64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недвижимого имущества, указанных в пункте 1 настоящего постановления, в сумме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3</w:t>
      </w:r>
      <w:r w:rsidR="009C33D1">
        <w:rPr>
          <w:rFonts w:ascii="Times New Roman" w:eastAsia="Calibri" w:hAnsi="Times New Roman" w:cs="Times New Roman"/>
          <w:sz w:val="28"/>
          <w:szCs w:val="28"/>
        </w:rPr>
        <w:t> 178</w:t>
      </w:r>
      <w:r w:rsidR="009C33D1" w:rsidRPr="00DB6410">
        <w:rPr>
          <w:rFonts w:ascii="Times New Roman" w:eastAsia="Calibri" w:hAnsi="Times New Roman" w:cs="Times New Roman"/>
          <w:sz w:val="28"/>
          <w:szCs w:val="28"/>
        </w:rPr>
        <w:t> 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0</w:t>
      </w:r>
      <w:r w:rsidR="009C33D1">
        <w:rPr>
          <w:rFonts w:ascii="Times New Roman" w:eastAsia="Calibri" w:hAnsi="Times New Roman" w:cs="Times New Roman"/>
          <w:sz w:val="28"/>
          <w:szCs w:val="28"/>
        </w:rPr>
        <w:t>5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трех миллионов </w:t>
      </w:r>
      <w:r w:rsidR="009C33D1">
        <w:rPr>
          <w:rFonts w:ascii="Times New Roman" w:eastAsia="Calibri" w:hAnsi="Times New Roman" w:cs="Times New Roman"/>
          <w:sz w:val="28"/>
          <w:szCs w:val="28"/>
        </w:rPr>
        <w:t>ста семидесяти восьми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9C33D1">
        <w:rPr>
          <w:rFonts w:ascii="Times New Roman" w:eastAsia="Calibri" w:hAnsi="Times New Roman" w:cs="Times New Roman"/>
          <w:sz w:val="28"/>
          <w:szCs w:val="28"/>
        </w:rPr>
        <w:t xml:space="preserve"> пятидесяти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9C33D1" w:rsidRDefault="005C5BDE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5.</w:t>
      </w:r>
      <w:r w:rsidR="009C33D1" w:rsidRPr="009C33D1">
        <w:rPr>
          <w:rFonts w:ascii="Times New Roman" w:hAnsi="Times New Roman"/>
          <w:sz w:val="28"/>
          <w:szCs w:val="28"/>
        </w:rPr>
        <w:t xml:space="preserve"> </w:t>
      </w:r>
      <w:r w:rsidR="009C33D1">
        <w:rPr>
          <w:rFonts w:ascii="Times New Roman" w:hAnsi="Times New Roman"/>
          <w:sz w:val="28"/>
          <w:szCs w:val="28"/>
        </w:rPr>
        <w:t>Управлению имущественных отношений администрации муниципального образования город-курорт Геленджик (Китай-Гора):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1)провести необходимые при приватизации объекта движимого имущества действия и процедуры, установленные законодательством о приватизации;</w:t>
      </w:r>
      <w:r w:rsidRPr="00D03C2D">
        <w:rPr>
          <w:rFonts w:ascii="Times New Roman" w:hAnsi="Times New Roman"/>
          <w:sz w:val="28"/>
          <w:szCs w:val="28"/>
        </w:rPr>
        <w:t xml:space="preserve"> 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2)подготовить и обеспечить опубликование информационных сообщений                           о продаже объекта движимого имущества и о результатах сделки приватизации объекта движимого имущества в Геленджикской городской газете «Прибой»,    а также разместить на официальном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Pr="00555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установленный законодательством срок;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Pr="00555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10 дней со дня его принятия.</w:t>
      </w:r>
    </w:p>
    <w:p w:rsidR="009C33D1" w:rsidRDefault="009C33D1" w:rsidP="009C3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настоящее постановление в Геленджи</w:t>
      </w:r>
      <w:r w:rsidR="00C5164A">
        <w:rPr>
          <w:rFonts w:ascii="Times New Roman" w:hAnsi="Times New Roman"/>
          <w:sz w:val="28"/>
          <w:szCs w:val="28"/>
        </w:rPr>
        <w:t>кской городской газете «Прибой»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9C33D1" w:rsidRDefault="009C33D1" w:rsidP="009C3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заместителя главы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br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Черноситова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5BDE" w:rsidRPr="005C5BDE" w:rsidRDefault="005C5BDE" w:rsidP="009C33D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11C19" w:rsidRPr="00E408DB" w:rsidRDefault="009C33D1" w:rsidP="00E408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sectPr w:rsidR="00E11C19" w:rsidRPr="00E408DB" w:rsidSect="00E11C1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70" w:rsidRDefault="00544470" w:rsidP="00B62490">
      <w:pPr>
        <w:spacing w:after="0" w:line="240" w:lineRule="auto"/>
      </w:pPr>
      <w:r>
        <w:separator/>
      </w:r>
    </w:p>
  </w:endnote>
  <w:endnote w:type="continuationSeparator" w:id="0">
    <w:p w:rsidR="00544470" w:rsidRDefault="00544470" w:rsidP="00B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70" w:rsidRDefault="00544470" w:rsidP="00B62490">
      <w:pPr>
        <w:spacing w:after="0" w:line="240" w:lineRule="auto"/>
      </w:pPr>
      <w:r>
        <w:separator/>
      </w:r>
    </w:p>
  </w:footnote>
  <w:footnote w:type="continuationSeparator" w:id="0">
    <w:p w:rsidR="00544470" w:rsidRDefault="00544470" w:rsidP="00B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E2B" w:rsidRPr="006B0503" w:rsidRDefault="00F311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5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8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5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6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64DB"/>
    <w:rsid w:val="0004706D"/>
    <w:rsid w:val="0005130F"/>
    <w:rsid w:val="000513C0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B4C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4EED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B00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1FF"/>
    <w:rsid w:val="000E771F"/>
    <w:rsid w:val="000F05C3"/>
    <w:rsid w:val="000F0A26"/>
    <w:rsid w:val="000F1010"/>
    <w:rsid w:val="000F1E30"/>
    <w:rsid w:val="000F2A08"/>
    <w:rsid w:val="000F2CBE"/>
    <w:rsid w:val="000F3359"/>
    <w:rsid w:val="000F4A8C"/>
    <w:rsid w:val="000F4A8F"/>
    <w:rsid w:val="000F4E08"/>
    <w:rsid w:val="000F6A4B"/>
    <w:rsid w:val="00101E88"/>
    <w:rsid w:val="00102252"/>
    <w:rsid w:val="00104396"/>
    <w:rsid w:val="00104C93"/>
    <w:rsid w:val="00104F9C"/>
    <w:rsid w:val="001054C2"/>
    <w:rsid w:val="00105D2B"/>
    <w:rsid w:val="00106304"/>
    <w:rsid w:val="00106A9E"/>
    <w:rsid w:val="00106F02"/>
    <w:rsid w:val="0010705D"/>
    <w:rsid w:val="001077B1"/>
    <w:rsid w:val="00107BCF"/>
    <w:rsid w:val="0011019E"/>
    <w:rsid w:val="001117B3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9F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847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3889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3B4C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021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86D"/>
    <w:rsid w:val="00241D7D"/>
    <w:rsid w:val="0024280C"/>
    <w:rsid w:val="00242FFB"/>
    <w:rsid w:val="00244E37"/>
    <w:rsid w:val="00244EB0"/>
    <w:rsid w:val="0024542F"/>
    <w:rsid w:val="00245FB1"/>
    <w:rsid w:val="00246A96"/>
    <w:rsid w:val="00247641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0E64"/>
    <w:rsid w:val="00272223"/>
    <w:rsid w:val="00275C7F"/>
    <w:rsid w:val="00276584"/>
    <w:rsid w:val="00277841"/>
    <w:rsid w:val="0028189C"/>
    <w:rsid w:val="00282DFF"/>
    <w:rsid w:val="00283096"/>
    <w:rsid w:val="002831FA"/>
    <w:rsid w:val="002848B4"/>
    <w:rsid w:val="00284D40"/>
    <w:rsid w:val="0028555B"/>
    <w:rsid w:val="0028596C"/>
    <w:rsid w:val="002874AD"/>
    <w:rsid w:val="002900E0"/>
    <w:rsid w:val="002906F2"/>
    <w:rsid w:val="0029173D"/>
    <w:rsid w:val="00291777"/>
    <w:rsid w:val="00292313"/>
    <w:rsid w:val="002923EA"/>
    <w:rsid w:val="00293ECE"/>
    <w:rsid w:val="00293FB6"/>
    <w:rsid w:val="00294EFE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2097"/>
    <w:rsid w:val="002C30BB"/>
    <w:rsid w:val="002C31F6"/>
    <w:rsid w:val="002C38F8"/>
    <w:rsid w:val="002C42F3"/>
    <w:rsid w:val="002C44DF"/>
    <w:rsid w:val="002C5414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16D0"/>
    <w:rsid w:val="00323272"/>
    <w:rsid w:val="00324330"/>
    <w:rsid w:val="003260E3"/>
    <w:rsid w:val="003267AB"/>
    <w:rsid w:val="0032696B"/>
    <w:rsid w:val="00326FFD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2EAE"/>
    <w:rsid w:val="003533EE"/>
    <w:rsid w:val="00354B5D"/>
    <w:rsid w:val="00355629"/>
    <w:rsid w:val="00355838"/>
    <w:rsid w:val="00355903"/>
    <w:rsid w:val="003561F4"/>
    <w:rsid w:val="0035649B"/>
    <w:rsid w:val="0036157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380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438F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51D"/>
    <w:rsid w:val="003B5FE9"/>
    <w:rsid w:val="003B719A"/>
    <w:rsid w:val="003C037C"/>
    <w:rsid w:val="003C110B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17B96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143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CCB"/>
    <w:rsid w:val="00475FAD"/>
    <w:rsid w:val="00477FC4"/>
    <w:rsid w:val="0048149D"/>
    <w:rsid w:val="00481906"/>
    <w:rsid w:val="004844C4"/>
    <w:rsid w:val="00484A2F"/>
    <w:rsid w:val="0048635F"/>
    <w:rsid w:val="00490241"/>
    <w:rsid w:val="004903C3"/>
    <w:rsid w:val="004917FB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3030"/>
    <w:rsid w:val="004E4F5E"/>
    <w:rsid w:val="004E5F0C"/>
    <w:rsid w:val="004E633E"/>
    <w:rsid w:val="004E6B64"/>
    <w:rsid w:val="004E7050"/>
    <w:rsid w:val="004E7753"/>
    <w:rsid w:val="004F03B7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ABE"/>
    <w:rsid w:val="00511B16"/>
    <w:rsid w:val="0051272F"/>
    <w:rsid w:val="005136E8"/>
    <w:rsid w:val="00513BF4"/>
    <w:rsid w:val="00515411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E7"/>
    <w:rsid w:val="005334FC"/>
    <w:rsid w:val="00533546"/>
    <w:rsid w:val="00534372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470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0B0"/>
    <w:rsid w:val="005604C1"/>
    <w:rsid w:val="0056121A"/>
    <w:rsid w:val="00561302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77AEC"/>
    <w:rsid w:val="005805DB"/>
    <w:rsid w:val="0058120D"/>
    <w:rsid w:val="00581A00"/>
    <w:rsid w:val="00582774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134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9EF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5BDE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507E"/>
    <w:rsid w:val="005F6E99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16B"/>
    <w:rsid w:val="006144D6"/>
    <w:rsid w:val="00614594"/>
    <w:rsid w:val="00614766"/>
    <w:rsid w:val="00614834"/>
    <w:rsid w:val="00617154"/>
    <w:rsid w:val="00620358"/>
    <w:rsid w:val="00622805"/>
    <w:rsid w:val="00622C0C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77677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71C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503"/>
    <w:rsid w:val="006B0939"/>
    <w:rsid w:val="006B2005"/>
    <w:rsid w:val="006B37DE"/>
    <w:rsid w:val="006B42E5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6F7C6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631"/>
    <w:rsid w:val="00716710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A23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9F3"/>
    <w:rsid w:val="00741B52"/>
    <w:rsid w:val="00741C95"/>
    <w:rsid w:val="0074486A"/>
    <w:rsid w:val="007448D2"/>
    <w:rsid w:val="00745A9E"/>
    <w:rsid w:val="00745D41"/>
    <w:rsid w:val="007478BC"/>
    <w:rsid w:val="00747B99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57FB5"/>
    <w:rsid w:val="00761770"/>
    <w:rsid w:val="00761AA3"/>
    <w:rsid w:val="007622A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54DD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880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4AA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A1C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060"/>
    <w:rsid w:val="00876BE4"/>
    <w:rsid w:val="0087764A"/>
    <w:rsid w:val="00877954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2A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2952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3BC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29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1C73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67BD7"/>
    <w:rsid w:val="00970AED"/>
    <w:rsid w:val="00971986"/>
    <w:rsid w:val="009742B9"/>
    <w:rsid w:val="00974A1B"/>
    <w:rsid w:val="009750C9"/>
    <w:rsid w:val="00975727"/>
    <w:rsid w:val="00975ADD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E2B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33D1"/>
    <w:rsid w:val="009C3AB1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E7F9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5F75"/>
    <w:rsid w:val="00A062C1"/>
    <w:rsid w:val="00A072E1"/>
    <w:rsid w:val="00A07316"/>
    <w:rsid w:val="00A1080C"/>
    <w:rsid w:val="00A10AD9"/>
    <w:rsid w:val="00A11411"/>
    <w:rsid w:val="00A11D51"/>
    <w:rsid w:val="00A13E3A"/>
    <w:rsid w:val="00A14353"/>
    <w:rsid w:val="00A146EB"/>
    <w:rsid w:val="00A14D90"/>
    <w:rsid w:val="00A1581F"/>
    <w:rsid w:val="00A15F41"/>
    <w:rsid w:val="00A173C3"/>
    <w:rsid w:val="00A17E84"/>
    <w:rsid w:val="00A2086A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A16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3D9F"/>
    <w:rsid w:val="00AF4AF3"/>
    <w:rsid w:val="00AF6A43"/>
    <w:rsid w:val="00AF6BED"/>
    <w:rsid w:val="00AF769E"/>
    <w:rsid w:val="00AF7963"/>
    <w:rsid w:val="00AF7F90"/>
    <w:rsid w:val="00B00079"/>
    <w:rsid w:val="00B0564C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4F27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B57"/>
    <w:rsid w:val="00B55945"/>
    <w:rsid w:val="00B55D52"/>
    <w:rsid w:val="00B56E36"/>
    <w:rsid w:val="00B5785C"/>
    <w:rsid w:val="00B6054F"/>
    <w:rsid w:val="00B60F3B"/>
    <w:rsid w:val="00B61BC5"/>
    <w:rsid w:val="00B61C31"/>
    <w:rsid w:val="00B62490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64A"/>
    <w:rsid w:val="00C5200C"/>
    <w:rsid w:val="00C542FB"/>
    <w:rsid w:val="00C54300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20A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58A"/>
    <w:rsid w:val="00CB4734"/>
    <w:rsid w:val="00CB5ECD"/>
    <w:rsid w:val="00CB65C2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0AB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952"/>
    <w:rsid w:val="00CE3F97"/>
    <w:rsid w:val="00CE4270"/>
    <w:rsid w:val="00CE4E18"/>
    <w:rsid w:val="00CE5286"/>
    <w:rsid w:val="00CE662A"/>
    <w:rsid w:val="00CE6752"/>
    <w:rsid w:val="00CE69D7"/>
    <w:rsid w:val="00CE6B7D"/>
    <w:rsid w:val="00CE7256"/>
    <w:rsid w:val="00CE76D2"/>
    <w:rsid w:val="00CF00B5"/>
    <w:rsid w:val="00CF0A8E"/>
    <w:rsid w:val="00CF158B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17EDC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73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8F0"/>
    <w:rsid w:val="00D453BE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831"/>
    <w:rsid w:val="00D904BE"/>
    <w:rsid w:val="00D90FFD"/>
    <w:rsid w:val="00D915B3"/>
    <w:rsid w:val="00D9362B"/>
    <w:rsid w:val="00D93AE5"/>
    <w:rsid w:val="00D93EFE"/>
    <w:rsid w:val="00D9417C"/>
    <w:rsid w:val="00D95857"/>
    <w:rsid w:val="00D9616B"/>
    <w:rsid w:val="00D96A85"/>
    <w:rsid w:val="00D96D20"/>
    <w:rsid w:val="00D9737F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2749"/>
    <w:rsid w:val="00DB5409"/>
    <w:rsid w:val="00DB56B2"/>
    <w:rsid w:val="00DB6410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2FF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6FF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1C19"/>
    <w:rsid w:val="00E1307D"/>
    <w:rsid w:val="00E13448"/>
    <w:rsid w:val="00E1408F"/>
    <w:rsid w:val="00E14AC4"/>
    <w:rsid w:val="00E14E6C"/>
    <w:rsid w:val="00E151B0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434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08DB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306F"/>
    <w:rsid w:val="00E545D8"/>
    <w:rsid w:val="00E54B8D"/>
    <w:rsid w:val="00E56901"/>
    <w:rsid w:val="00E56FF8"/>
    <w:rsid w:val="00E5757F"/>
    <w:rsid w:val="00E57BE3"/>
    <w:rsid w:val="00E6097D"/>
    <w:rsid w:val="00E60F98"/>
    <w:rsid w:val="00E60FB4"/>
    <w:rsid w:val="00E61158"/>
    <w:rsid w:val="00E621EF"/>
    <w:rsid w:val="00E63374"/>
    <w:rsid w:val="00E6355B"/>
    <w:rsid w:val="00E63675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66F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161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1C2C"/>
    <w:rsid w:val="00EB240F"/>
    <w:rsid w:val="00EB2EBC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146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1783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2DA9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114"/>
    <w:rsid w:val="00F319DD"/>
    <w:rsid w:val="00F31D44"/>
    <w:rsid w:val="00F324C9"/>
    <w:rsid w:val="00F33849"/>
    <w:rsid w:val="00F3398F"/>
    <w:rsid w:val="00F35072"/>
    <w:rsid w:val="00F354DA"/>
    <w:rsid w:val="00F358D6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1FC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14FD"/>
    <w:rsid w:val="00F8279F"/>
    <w:rsid w:val="00F8339C"/>
    <w:rsid w:val="00F83D46"/>
    <w:rsid w:val="00F83EBA"/>
    <w:rsid w:val="00F84006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0F2A"/>
    <w:rsid w:val="00FC1106"/>
    <w:rsid w:val="00FC2164"/>
    <w:rsid w:val="00FC2B32"/>
    <w:rsid w:val="00FC35D7"/>
    <w:rsid w:val="00FC49BF"/>
    <w:rsid w:val="00FC4E77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185"/>
    <w:rsid w:val="00FE77EA"/>
    <w:rsid w:val="00FE7B4B"/>
    <w:rsid w:val="00FF0BCE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7E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7E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911B-9331-4213-9F71-4EB364CE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Антонова Надежда Леонидовна</cp:lastModifiedBy>
  <cp:revision>8</cp:revision>
  <cp:lastPrinted>2019-06-04T11:53:00Z</cp:lastPrinted>
  <dcterms:created xsi:type="dcterms:W3CDTF">2019-05-31T07:48:00Z</dcterms:created>
  <dcterms:modified xsi:type="dcterms:W3CDTF">2019-06-19T12:26:00Z</dcterms:modified>
</cp:coreProperties>
</file>