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6" w:rsidRDefault="008057F6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-364490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Описание: 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lendzik_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F6" w:rsidRDefault="008057F6" w:rsidP="008057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 w:rsidP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57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8057F6" w:rsidRPr="008057F6" w:rsidRDefault="008057F6" w:rsidP="00805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7F6">
        <w:rPr>
          <w:rFonts w:ascii="Times New Roman" w:hAnsi="Times New Roman" w:cs="Times New Roman"/>
          <w:sz w:val="24"/>
          <w:szCs w:val="24"/>
        </w:rPr>
        <w:t>ДУМЫ МУНИЦИПАЛЬНОГО ОБРАЗОВАНИЯ</w:t>
      </w:r>
    </w:p>
    <w:p w:rsidR="008057F6" w:rsidRPr="008057F6" w:rsidRDefault="008057F6" w:rsidP="00805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7F6">
        <w:rPr>
          <w:rFonts w:ascii="Times New Roman" w:hAnsi="Times New Roman" w:cs="Times New Roman"/>
          <w:sz w:val="24"/>
          <w:szCs w:val="24"/>
        </w:rPr>
        <w:t>ГОРОД-КУРОРТ ГЕЛЕНДЖИК</w:t>
      </w:r>
    </w:p>
    <w:p w:rsidR="008057F6" w:rsidRPr="008057F6" w:rsidRDefault="008057F6" w:rsidP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 w:rsidP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 w:rsidP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 w:rsidP="008057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57F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30.06.2015 </w:t>
      </w:r>
      <w:r w:rsidRPr="008057F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Pr="008057F6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057F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291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057F6" w:rsidRDefault="008057F6" w:rsidP="008057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57F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057F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8057F6" w:rsidRPr="008057F6" w:rsidRDefault="008057F6" w:rsidP="008057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57F6" w:rsidRPr="008057F6" w:rsidRDefault="008057F6" w:rsidP="008057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57F6">
        <w:rPr>
          <w:rFonts w:ascii="Times New Roman" w:hAnsi="Times New Roman" w:cs="Times New Roman"/>
          <w:b w:val="0"/>
          <w:sz w:val="24"/>
          <w:szCs w:val="24"/>
        </w:rPr>
        <w:t>г. Геленджик</w:t>
      </w:r>
    </w:p>
    <w:p w:rsid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8057F6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7F6">
        <w:rPr>
          <w:rFonts w:ascii="Times New Roman" w:hAnsi="Times New Roman" w:cs="Times New Roman"/>
          <w:sz w:val="28"/>
          <w:szCs w:val="28"/>
        </w:rPr>
        <w:t>орядка проведения внешней проверки годового отчета</w:t>
      </w: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</w:t>
      </w:r>
      <w:r w:rsidRPr="008057F6">
        <w:rPr>
          <w:rFonts w:ascii="Times New Roman" w:hAnsi="Times New Roman" w:cs="Times New Roman"/>
          <w:sz w:val="28"/>
          <w:szCs w:val="28"/>
        </w:rPr>
        <w:t>еленджик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7F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8057F6">
          <w:rPr>
            <w:rFonts w:ascii="Times New Roman" w:hAnsi="Times New Roman" w:cs="Times New Roman"/>
            <w:sz w:val="28"/>
            <w:szCs w:val="28"/>
          </w:rPr>
          <w:t>статьей 264.4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7">
        <w:r w:rsidRPr="008057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февраля 2011 года               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 (в редакции Федерально</w:t>
      </w:r>
      <w:r>
        <w:rPr>
          <w:rFonts w:ascii="Times New Roman" w:hAnsi="Times New Roman" w:cs="Times New Roman"/>
          <w:sz w:val="28"/>
          <w:szCs w:val="28"/>
        </w:rPr>
        <w:t>го закона от 4 марта 2014 года               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23-ФЗ), </w:t>
      </w:r>
      <w:hyperlink r:id="rId8">
        <w:r w:rsidRPr="008057F6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8057F6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                    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57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 xml:space="preserve">Российской Федерации" (в редакции Федерального закона от 30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2015 года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64-ФЗ), </w:t>
      </w:r>
      <w:hyperlink r:id="rId10">
        <w:r w:rsidRPr="008057F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</w:t>
      </w:r>
      <w:r>
        <w:rPr>
          <w:rFonts w:ascii="Times New Roman" w:hAnsi="Times New Roman" w:cs="Times New Roman"/>
          <w:sz w:val="28"/>
          <w:szCs w:val="28"/>
        </w:rPr>
        <w:t>енджик от 19 декабря 2007 года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456 "Об утверждении Положения о бюджетном процессе в муниципальном образовании город-курорт Геленджик" (в редакции решения Думы муниципального образования город-курорт Гел</w:t>
      </w:r>
      <w:r>
        <w:rPr>
          <w:rFonts w:ascii="Times New Roman" w:hAnsi="Times New Roman" w:cs="Times New Roman"/>
          <w:sz w:val="28"/>
          <w:szCs w:val="28"/>
        </w:rPr>
        <w:t>енджик от 19 декабря 2014 года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209), </w:t>
      </w:r>
      <w:hyperlink r:id="rId11">
        <w:r w:rsidRPr="008057F6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8057F6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8057F6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8057F6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8057F6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>, Дума муниципального образования город-курорт Геленджик решила: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8057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муниципального образования город-курорт Геленджик согласно приложению к настоящему решению.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spellStart"/>
      <w:r w:rsidRPr="008057F6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8057F6">
        <w:rPr>
          <w:rFonts w:ascii="Times New Roman" w:hAnsi="Times New Roman" w:cs="Times New Roman"/>
          <w:sz w:val="28"/>
          <w:szCs w:val="28"/>
        </w:rPr>
        <w:t xml:space="preserve"> городской газете "Прибой".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proofErr w:type="spellStart"/>
      <w:r w:rsidRPr="008057F6">
        <w:rPr>
          <w:rFonts w:ascii="Times New Roman" w:hAnsi="Times New Roman" w:cs="Times New Roman"/>
          <w:sz w:val="28"/>
          <w:szCs w:val="28"/>
        </w:rPr>
        <w:t>Перетурина</w:t>
      </w:r>
      <w:proofErr w:type="spellEnd"/>
      <w:r w:rsidRPr="008057F6">
        <w:rPr>
          <w:rFonts w:ascii="Times New Roman" w:hAnsi="Times New Roman" w:cs="Times New Roman"/>
          <w:sz w:val="28"/>
          <w:szCs w:val="28"/>
        </w:rPr>
        <w:t>).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4.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57F6"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Ф.Г.КОЛЕСНИКОВ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О.М.ПЕРЕТУРИНА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Приложение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Утвержден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решением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2015 г.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291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057F6">
        <w:rPr>
          <w:rFonts w:ascii="Times New Roman" w:hAnsi="Times New Roman" w:cs="Times New Roman"/>
          <w:sz w:val="28"/>
          <w:szCs w:val="28"/>
        </w:rPr>
        <w:t>орядок</w:t>
      </w: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проведения внешней проверки годового отчета</w:t>
      </w: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8057F6" w:rsidRPr="008057F6" w:rsidRDefault="008057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</w:t>
      </w:r>
      <w:r w:rsidRPr="008057F6">
        <w:rPr>
          <w:rFonts w:ascii="Times New Roman" w:hAnsi="Times New Roman" w:cs="Times New Roman"/>
          <w:sz w:val="28"/>
          <w:szCs w:val="28"/>
        </w:rPr>
        <w:t>еленджик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Default="008057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57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57F6" w:rsidRPr="008057F6" w:rsidRDefault="008057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 xml:space="preserve">Порядок проведения внешней проверки годового отчета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57F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город-курорт Геленджик (далее - Порядок) разработан в соответствии со </w:t>
      </w:r>
      <w:hyperlink r:id="rId16">
        <w:r w:rsidRPr="008057F6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8057F6">
          <w:rPr>
            <w:rFonts w:ascii="Times New Roman" w:hAnsi="Times New Roman" w:cs="Times New Roman"/>
            <w:sz w:val="28"/>
            <w:szCs w:val="28"/>
          </w:rPr>
          <w:t>264.4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7">
        <w:r w:rsidRPr="008057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6 октября 2003 года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8">
        <w:r w:rsidRPr="008057F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57F6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город-курорт Геленджик, утвержденным решением Думы муниципального образования город-курорт Гел</w:t>
      </w:r>
      <w:r>
        <w:rPr>
          <w:rFonts w:ascii="Times New Roman" w:hAnsi="Times New Roman" w:cs="Times New Roman"/>
          <w:sz w:val="28"/>
          <w:szCs w:val="28"/>
        </w:rPr>
        <w:t>енджик от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2007 года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456, </w:t>
      </w:r>
      <w:hyperlink r:id="rId19">
        <w:r w:rsidRPr="008057F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57F6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город-курорт Геленджик, утвержденным решением Думы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t>Геленджик от 26 июня 2012 года №</w:t>
      </w:r>
      <w:r w:rsidRPr="008057F6">
        <w:rPr>
          <w:rFonts w:ascii="Times New Roman" w:hAnsi="Times New Roman" w:cs="Times New Roman"/>
          <w:sz w:val="28"/>
          <w:szCs w:val="28"/>
        </w:rPr>
        <w:t xml:space="preserve"> 765.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1.2. Внешняя проверка годового отчета об исполнении бюджета муниципального образования город-курорт Геленджик осуществляется Контрольно-счетной палатой муниципального образования город-курорт Геленджик (далее - Контрольно-счетная палата) в соответствии с Порядком, с соблюдением требований Бюджетного </w:t>
      </w:r>
      <w:hyperlink r:id="rId20">
        <w:r w:rsidRPr="008057F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2. Основные цели и задачи внешней проверки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2.1. Годовой отчет об исполнении бюджета муниципального образования город-курорт Геленджик (далее - годовой отчет) до его рассмотрения в Думе муниципального образования город-курорт Геленджик подлежит внешней проверке, которая включает: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 xml:space="preserve">внешнюю проверку бюджетной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отчетности главных администраторов доходов бюджета муниципального образования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город-курорт Геленджик (далее - местный бюджет), главных администраторов источников финансирования дефицита местного бюджета, главных распорядителей средств местного бюджета;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подготовку заключения на годовой отчет об исполнении местного бюджета.</w:t>
      </w:r>
    </w:p>
    <w:p w:rsidR="008057F6" w:rsidRPr="008057F6" w:rsidRDefault="00805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57F6">
        <w:rPr>
          <w:rFonts w:ascii="Times New Roman" w:hAnsi="Times New Roman" w:cs="Times New Roman"/>
          <w:sz w:val="28"/>
          <w:szCs w:val="28"/>
        </w:rPr>
        <w:t>2.2. Целями внешней проверки годового отчета являются: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 xml:space="preserve">определение соответствия годового отчета требованиям Бюджетного </w:t>
      </w:r>
      <w:hyperlink r:id="rId21">
        <w:r w:rsidRPr="008057F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Российской Федерации, иных нормативных правовых актов Российской Федерации, </w:t>
      </w:r>
      <w:hyperlink r:id="rId22">
        <w:r w:rsidRPr="008057F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город-курорт Геленджик;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оценка эффективности планирования и использования бюджетных средств;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 xml:space="preserve">установление законности, полноты и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57F6">
        <w:rPr>
          <w:rFonts w:ascii="Times New Roman" w:hAnsi="Times New Roman" w:cs="Times New Roman"/>
          <w:sz w:val="28"/>
          <w:szCs w:val="28"/>
        </w:rPr>
        <w:t>в составе годового отчета документов и материалов;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оценка соответствия фактического исполнения местного бюджета утвержденным плановым назначениям;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 xml:space="preserve">определение полноты исполнения местного бюджета по объему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57F6">
        <w:rPr>
          <w:rFonts w:ascii="Times New Roman" w:hAnsi="Times New Roman" w:cs="Times New Roman"/>
          <w:sz w:val="28"/>
          <w:szCs w:val="28"/>
        </w:rPr>
        <w:t>и структуре доходов, своевременности и полноты исполнения расходных обязательств;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определение законности и обоснованности источников финансирования дефицита местного бюджета;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проведение анализа выявленных отклонений и нарушений, а также внесение предложений по их устранению;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оценка соответствия местного бюджета принципам открытости, гласности и социальной направленности.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2.3. Предметом внешней проверки годового отчета является годовая бюджетная отчетность, включающая: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отчет об исполнении местного бюджета;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баланс исполнения местного бюджета;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пояснительную записку.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Годовой отчет должен содержать данные об исполнении местного бюджета по доходам, расходам и источникам финансирования дефицита местного бюджета в соответствии с бюджетной классификацией Российской Федерации.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Баланс исполнения местного бюджета должен содержать данные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57F6">
        <w:rPr>
          <w:rFonts w:ascii="Times New Roman" w:hAnsi="Times New Roman" w:cs="Times New Roman"/>
          <w:sz w:val="28"/>
          <w:szCs w:val="28"/>
        </w:rPr>
        <w:t>о финансовых и нефинансовых активах, обязательствах муниципального образования город-курорт Геленджик на первый и последний день отчетного периода по счетам плана счетов бюджетного учета.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должен содержать данные о финансовом результате деятельности в отчетном периоде и быть составлен по кодам классификации операций сектора государственного управления.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Отчет о движении денежных средств должен отражать операции по счетам бюджетов по кодам классификации операций сектора государственного управления.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анализ исполнения местного бюджета и бюджетной отчетности, а также сведения о результатах использования бюджетных ассигнований главными распорядителями (получателями) бюджетных средств в отчетном финансовом году.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2.4. В процессе проведения внешней проверки годового отчета необходимо: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проверить состав и содержание форм годовой бюджетной отчетности главных администраторов бюджетных средств;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провести сравнительный анализ и сопоставление данных годовой бюджетной отчетности главных администраторов бюджетных сре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>оказателями, утвержденными решением о бюджете, сводной бюджетной росписью и показателями, содержащимися в годовом отчете.</w:t>
      </w:r>
    </w:p>
    <w:p w:rsidR="008057F6" w:rsidRPr="008057F6" w:rsidRDefault="008057F6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57F6">
        <w:rPr>
          <w:rFonts w:ascii="Times New Roman" w:hAnsi="Times New Roman" w:cs="Times New Roman"/>
          <w:sz w:val="28"/>
          <w:szCs w:val="28"/>
        </w:rPr>
        <w:t>3. Проведение внешней проверки годового отчета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3.1. Администрация муниципального образования город-курорт Геленджик представляет годовой отчет с иными документами, предусмотренными бюджетным законодательством Российской Федерации, в Контрольно-счетную палату для проведения его внешней проверки не позднее 1 апреля года, следующего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Главные администраторы средств местного бюджета не позднее 1 апреля текущего финансового года представляют годовую бюджетную отчетность в Контрольно-счетную палату для внешней проверки.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3.2. Внешняя проверка годового отчета проводится Контрольно-счетной палатой в срок, не превышающий одного месяца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его поступления в Контрольно-счетную палату.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 В ходе внешней проверки годового отчета: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3.3.1. Проводится анализ организации бюджетного процесса в муниципальном образовании город-курорт Геленджик, в котором отражается оценка: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при составлении, рассмотрении, утверждении и исполнении местного бюджета;</w:t>
      </w:r>
    </w:p>
    <w:p w:rsid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полноты и достоверности годового отчета и представленных к нему материалов;</w:t>
      </w:r>
    </w:p>
    <w:p w:rsidR="008057F6" w:rsidRPr="008057F6" w:rsidRDefault="008057F6" w:rsidP="0080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7F6">
        <w:rPr>
          <w:rFonts w:ascii="Times New Roman" w:hAnsi="Times New Roman" w:cs="Times New Roman"/>
          <w:sz w:val="28"/>
          <w:szCs w:val="28"/>
        </w:rPr>
        <w:t>не превышения предельно допустимого объема дефицита местного бюджета, объемов и источников его финансирования.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3.3.2. Рассматривается годовая бюджетная отчетность главных администраторов бюджетных средств.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3.3.3. Проверяется состав и содержание форм отчетности на предмет соответствия требованиям </w:t>
      </w:r>
      <w:hyperlink r:id="rId23">
        <w:r w:rsidRPr="009862B2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8057F6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Министерством финансов Российской Федерации, включая:</w:t>
      </w:r>
      <w:r w:rsidR="0098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B2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представление годовой отчетности в полном объеме;</w:t>
      </w:r>
    </w:p>
    <w:p w:rsidR="009862B2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полноту заполнения форм годовой отчетности;</w:t>
      </w:r>
    </w:p>
    <w:p w:rsidR="009862B2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наличие и правильность заполнения необходимых реквизитов.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3.3.4. Проводится анализ и сопоставление данных сводной бюджетной росписи местного бюджета за отчетный финансовый год и решения о бюджете муниципального образования город-курорт Геленджик на отчетный финансовый год и на плановый период, устанавливаются причины отклонений (при их наличии).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3.3.5. Анализируется исполнение доходной части местного бюджета по отношению к плановым показателям по основным доходным источникам, в том числе по налоговым и неналоговым доходам местного бюджета.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3.3.6. Проводится анализ исполнения расходной части местного бюджета по разделам, подразделам расходов местного бюджета.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3.3.7. Анализируются расходы на обслуживание муниципального долга.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3.3.8. Осуществляется анализ целевого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использования средств резервного фонда администрации муниципального образования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город-курорт Геленджик.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3.3.9. Проводится анализ:</w:t>
      </w:r>
    </w:p>
    <w:p w:rsidR="009862B2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бюджета;</w:t>
      </w:r>
    </w:p>
    <w:p w:rsidR="009862B2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соблюдения условий привлечения заемных денежных средств;</w:t>
      </w:r>
    </w:p>
    <w:p w:rsidR="009862B2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эффективности использования муниципальных заимствований.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3.4. В ходе внешней проверки годового отчета Контрольно-счетная палата вправе в пределах своих полномочий запрашивать у администрации муниципального образования город-курорт Геленджик, в том числе у финансового управления администрации муниципального образования город-курорт Геленджик, дополнительную информацию.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3.4.1. Администрация муниципального образования город-курорт Геленджик, в том числе финансовое управление администрации муниципального образования город-курорт Геленджик, обязаны представлять необходимую для осуществления проверки дополнительную информацию в трехдневный срок с момента получения запроса.</w:t>
      </w:r>
    </w:p>
    <w:p w:rsidR="009862B2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3.5. Контрольно-счетная палата имеет право использовать данные, полученные при проведении внешней проверки годового отчета, только в целях проведения внешней проверки.</w:t>
      </w:r>
    </w:p>
    <w:p w:rsidR="008057F6" w:rsidRPr="008057F6" w:rsidRDefault="008057F6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3.6. При проведении внешней проверки годового отчета не допускается проведение ревизий финансово-хозяйственной деятельности главных администраторов, главных распорядителей и получателей средств местного бюджета.</w:t>
      </w:r>
    </w:p>
    <w:p w:rsidR="009862B2" w:rsidRDefault="008057F6" w:rsidP="009862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4. Подготовка заключения на годовой отчет</w:t>
      </w:r>
    </w:p>
    <w:p w:rsidR="009862B2" w:rsidRDefault="008057F6" w:rsidP="009862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4.1. Результаты внешней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оформляются в форме заключений по каждому главному администратору средств местного бюджета в срок до 1 мая текущего финансового года.</w:t>
      </w:r>
    </w:p>
    <w:p w:rsidR="009862B2" w:rsidRDefault="008057F6" w:rsidP="009862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По результатам внешней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 w:rsidRPr="008057F6"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готовит заключение на годовой отчет об исполнении местного бюджета в срок, не превышающий одного месяца.</w:t>
      </w:r>
    </w:p>
    <w:p w:rsidR="009862B2" w:rsidRDefault="008057F6" w:rsidP="009862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Заключение на годовой отчет направляется в Думу муниципального образования город-курорт Геленджик с одновременным направлением в администрацию муниципального образования город-курорт Геленджик не позднее 1 мая текущего года.</w:t>
      </w:r>
    </w:p>
    <w:p w:rsidR="008057F6" w:rsidRPr="008057F6" w:rsidRDefault="008057F6" w:rsidP="009862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4.2. Заключение о внешней проверке годового отчета должно включать: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перечень отчетов, документов и показателей, проверенных в период проведения внешней проверки;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перечень нормативных правовых актов, исполнение которых проверялось при подготовке заключения о внешней проверке годового отчета;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оценку показателей исполнения местного бюджета;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заключения о результатах проверки бюджетной отчетности главных администраторов бюджетных средств;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описание выявленных фактов несоблюдения соответствующего законодательства при исполнении местного бюджета;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057F6" w:rsidRPr="008057F6">
        <w:rPr>
          <w:rFonts w:ascii="Times New Roman" w:hAnsi="Times New Roman" w:cs="Times New Roman"/>
          <w:sz w:val="28"/>
          <w:szCs w:val="28"/>
        </w:rPr>
        <w:t>аключение по каждому выявленному случаю осуществления расходов, не предусмотренных бюджетной росписью;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анализ предоставления и погашения бюджетных кредитов;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анализ случаев исполнения обязательств по муниципальным гарантиям за счет бюджетных средств и предоставления муниципальных гарантий с нарушением требований бюджетного законодательства;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057F6" w:rsidRPr="008057F6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8057F6" w:rsidRPr="008057F6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заключения по каждому выявленному факту предоставления инвестиций с нарушением требований бюджетного законодательства;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F6" w:rsidRPr="008057F6">
        <w:rPr>
          <w:rFonts w:ascii="Times New Roman" w:hAnsi="Times New Roman" w:cs="Times New Roman"/>
          <w:sz w:val="28"/>
          <w:szCs w:val="28"/>
        </w:rPr>
        <w:t>замечания, предложения и поправки, предлагаемые для рассмотрения Думой муниципального образования город-курорт Геленджик;</w:t>
      </w:r>
    </w:p>
    <w:p w:rsidR="008057F6" w:rsidRPr="008057F6" w:rsidRDefault="009862B2" w:rsidP="00986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57F6" w:rsidRPr="008057F6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gramStart"/>
      <w:r w:rsidRPr="008057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8057F6" w:rsidRPr="008057F6" w:rsidRDefault="00805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57F6">
        <w:rPr>
          <w:rFonts w:ascii="Times New Roman" w:hAnsi="Times New Roman" w:cs="Times New Roman"/>
          <w:sz w:val="28"/>
          <w:szCs w:val="28"/>
        </w:rPr>
        <w:t>С.В.ИВАНСКАЯ</w:t>
      </w:r>
    </w:p>
    <w:p w:rsidR="008057F6" w:rsidRPr="008057F6" w:rsidRDefault="00805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7F6" w:rsidRDefault="008057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D07FD4" w:rsidRDefault="00D07FD4"/>
    <w:sectPr w:rsidR="00D07FD4" w:rsidSect="00F9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F6"/>
    <w:rsid w:val="008057F6"/>
    <w:rsid w:val="009862B2"/>
    <w:rsid w:val="00D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7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7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100166" TargetMode="External"/><Relationship Id="rId13" Type="http://schemas.openxmlformats.org/officeDocument/2006/relationships/hyperlink" Target="https://login.consultant.ru/link/?req=doc&amp;base=RLAW177&amp;n=148874&amp;dst=100886" TargetMode="External"/><Relationship Id="rId18" Type="http://schemas.openxmlformats.org/officeDocument/2006/relationships/hyperlink" Target="https://login.consultant.ru/link/?req=doc&amp;base=RLAW177&amp;n=162006&amp;dst=101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808" TargetMode="External"/><Relationship Id="rId7" Type="http://schemas.openxmlformats.org/officeDocument/2006/relationships/hyperlink" Target="https://login.consultant.ru/link/?req=doc&amp;base=LAW&amp;n=453314&amp;dst=100100" TargetMode="External"/><Relationship Id="rId12" Type="http://schemas.openxmlformats.org/officeDocument/2006/relationships/hyperlink" Target="https://login.consultant.ru/link/?req=doc&amp;base=RLAW177&amp;n=148874&amp;dst=100345" TargetMode="External"/><Relationship Id="rId17" Type="http://schemas.openxmlformats.org/officeDocument/2006/relationships/hyperlink" Target="https://login.consultant.ru/link/?req=doc&amp;base=LAW&amp;n=46579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808&amp;dst=3659" TargetMode="External"/><Relationship Id="rId20" Type="http://schemas.openxmlformats.org/officeDocument/2006/relationships/hyperlink" Target="https://login.consultant.ru/link/?req=doc&amp;base=LAW&amp;n=4658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8&amp;dst=3659" TargetMode="External"/><Relationship Id="rId11" Type="http://schemas.openxmlformats.org/officeDocument/2006/relationships/hyperlink" Target="https://login.consultant.ru/link/?req=doc&amp;base=RLAW177&amp;n=148874&amp;dst=10004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LAW177&amp;n=148874&amp;dst=100985" TargetMode="External"/><Relationship Id="rId23" Type="http://schemas.openxmlformats.org/officeDocument/2006/relationships/hyperlink" Target="https://login.consultant.ru/link/?req=doc&amp;base=LAW&amp;n=451907&amp;dst=100015" TargetMode="External"/><Relationship Id="rId10" Type="http://schemas.openxmlformats.org/officeDocument/2006/relationships/hyperlink" Target="https://login.consultant.ru/link/?req=doc&amp;base=RLAW177&amp;n=162006" TargetMode="External"/><Relationship Id="rId19" Type="http://schemas.openxmlformats.org/officeDocument/2006/relationships/hyperlink" Target="https://login.consultant.ru/link/?req=doc&amp;base=RLAW177&amp;n=166946&amp;dst=1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9&amp;dst=100395" TargetMode="External"/><Relationship Id="rId14" Type="http://schemas.openxmlformats.org/officeDocument/2006/relationships/hyperlink" Target="https://login.consultant.ru/link/?req=doc&amp;base=RLAW177&amp;n=148874&amp;dst=100917" TargetMode="External"/><Relationship Id="rId22" Type="http://schemas.openxmlformats.org/officeDocument/2006/relationships/hyperlink" Target="https://login.consultant.ru/link/?req=doc&amp;base=RLAW177&amp;n=162006&amp;dst=101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2204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</vt:lpstr>
      <vt:lpstr>    1. Общие положения</vt:lpstr>
      <vt:lpstr>    </vt:lpstr>
      <vt:lpstr>    3. Проведение внешней проверки годового отчета</vt:lpstr>
      <vt:lpstr>    4. Подготовка заключения на годовой отчет</vt:lpstr>
      <vt:lpstr>    4.1. Результаты внешней проверки годовой бюджетной отчетности главных администра</vt:lpstr>
      <vt:lpstr>    По результатам внешней проверки годовой бюджетной отчетности главных администрат</vt:lpstr>
      <vt:lpstr>    Заключение на годовой отчет направляется в Думу муниципального образования город</vt:lpstr>
      <vt:lpstr>    4.2. Заключение о внешней проверке годового отчета должно включать:</vt:lpstr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2024-01-26T08:36:00Z</dcterms:created>
  <dcterms:modified xsi:type="dcterms:W3CDTF">2024-01-26T08:50:00Z</dcterms:modified>
</cp:coreProperties>
</file>