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31AF8">
        <w:rPr>
          <w:rFonts w:ascii="Times New Roman" w:hAnsi="Times New Roman"/>
          <w:b/>
          <w:sz w:val="28"/>
          <w:szCs w:val="28"/>
        </w:rPr>
        <w:t>26 июл</w:t>
      </w:r>
      <w:r w:rsidR="00415BF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415BFB">
        <w:rPr>
          <w:rFonts w:ascii="Times New Roman" w:hAnsi="Times New Roman"/>
          <w:b/>
          <w:sz w:val="28"/>
          <w:szCs w:val="28"/>
        </w:rPr>
        <w:t>2338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3260FC" w:rsidRDefault="005F5392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</w:t>
      </w:r>
      <w:r w:rsidRPr="003260FC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384F8E" w:rsidRPr="003260FC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415BFB" w:rsidRPr="003260FC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 w:rsidR="00384F8E" w:rsidRPr="003260FC">
        <w:rPr>
          <w:rFonts w:ascii="Times New Roman" w:hAnsi="Times New Roman"/>
          <w:b/>
          <w:sz w:val="28"/>
          <w:szCs w:val="28"/>
        </w:rPr>
        <w:t>»</w:t>
      </w:r>
      <w:r w:rsidR="003260FC">
        <w:rPr>
          <w:rFonts w:ascii="Times New Roman" w:hAnsi="Times New Roman"/>
          <w:b/>
          <w:sz w:val="28"/>
          <w:szCs w:val="28"/>
        </w:rPr>
        <w:t xml:space="preserve"> </w:t>
      </w:r>
      <w:r w:rsidR="003260FC" w:rsidRPr="003260FC">
        <w:rPr>
          <w:rFonts w:ascii="Times New Roman" w:hAnsi="Times New Roman"/>
          <w:b/>
          <w:sz w:val="28"/>
          <w:szCs w:val="28"/>
        </w:rPr>
        <w:t>(в редакции</w:t>
      </w:r>
      <w:proofErr w:type="gramEnd"/>
    </w:p>
    <w:p w:rsidR="003260FC" w:rsidRDefault="003260FC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 w:rsidRPr="003260FC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</w:t>
      </w:r>
    </w:p>
    <w:p w:rsidR="003260FC" w:rsidRDefault="003260FC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 w:rsidRPr="003260FC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246EAC" w:rsidRPr="003260FC" w:rsidRDefault="003260FC" w:rsidP="003260FC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марта 2017 года №829</w:t>
      </w:r>
      <w:r w:rsidRPr="003260FC">
        <w:rPr>
          <w:rFonts w:ascii="Times New Roman" w:hAnsi="Times New Roman"/>
          <w:b/>
          <w:sz w:val="28"/>
          <w:szCs w:val="28"/>
        </w:rPr>
        <w:t>)</w:t>
      </w:r>
    </w:p>
    <w:p w:rsidR="00D55711" w:rsidRDefault="00D55711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C958F7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Pr="003A2CB7">
        <w:rPr>
          <w:rFonts w:ascii="Times New Roman" w:hAnsi="Times New Roman"/>
          <w:sz w:val="28"/>
          <w:szCs w:val="28"/>
        </w:rPr>
        <w:t xml:space="preserve"> руководствуясь</w:t>
      </w:r>
      <w:r w:rsidRPr="0038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статьями 16, 37 Федерального закона от  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29 декабря 2017 года №463-ФЗ</w:t>
      </w:r>
      <w:r w:rsidRPr="001E2DD6">
        <w:rPr>
          <w:rFonts w:ascii="Times New Roman" w:hAnsi="Times New Roman"/>
          <w:sz w:val="28"/>
          <w:szCs w:val="28"/>
        </w:rPr>
        <w:t>), Федеральным законом от 30 де</w:t>
      </w:r>
      <w:r>
        <w:rPr>
          <w:rFonts w:ascii="Times New Roman" w:hAnsi="Times New Roman"/>
          <w:sz w:val="28"/>
          <w:szCs w:val="28"/>
        </w:rPr>
        <w:t xml:space="preserve">кабря       </w:t>
      </w:r>
      <w:r w:rsidRPr="001E2DD6">
        <w:rPr>
          <w:rFonts w:ascii="Times New Roman" w:hAnsi="Times New Roman"/>
          <w:sz w:val="28"/>
          <w:szCs w:val="28"/>
        </w:rPr>
        <w:t xml:space="preserve"> 2006 года №271-ФЗ «О розничных рынках и о внесении</w:t>
      </w:r>
      <w:r>
        <w:rPr>
          <w:rFonts w:ascii="Times New Roman" w:hAnsi="Times New Roman"/>
          <w:sz w:val="28"/>
          <w:szCs w:val="28"/>
        </w:rPr>
        <w:t xml:space="preserve"> изменений в Трудовой кодекс Российской Федерации» (в редакции Федерального закона от 31 дека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 2014 года №493-ФЗ), Ф</w:t>
      </w:r>
      <w:r w:rsidRPr="003849B8">
        <w:rPr>
          <w:rFonts w:ascii="Times New Roman" w:hAnsi="Times New Roman"/>
          <w:sz w:val="28"/>
          <w:szCs w:val="28"/>
        </w:rPr>
        <w:t>едеральным законом от 28 декабря 2009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9B8">
        <w:rPr>
          <w:rFonts w:ascii="Times New Roman" w:hAnsi="Times New Roman"/>
          <w:sz w:val="28"/>
          <w:szCs w:val="28"/>
        </w:rPr>
        <w:t>№381-</w:t>
      </w:r>
      <w:r>
        <w:rPr>
          <w:rFonts w:ascii="Times New Roman" w:hAnsi="Times New Roman"/>
          <w:sz w:val="28"/>
          <w:szCs w:val="28"/>
        </w:rPr>
        <w:t>ФЗ</w:t>
      </w:r>
      <w:r w:rsidRPr="003849B8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</w:t>
      </w:r>
      <w:r w:rsidRPr="003849B8">
        <w:rPr>
          <w:rFonts w:ascii="Times New Roman" w:hAnsi="Times New Roman"/>
          <w:sz w:val="28"/>
          <w:szCs w:val="28"/>
        </w:rPr>
        <w:t>о</w:t>
      </w:r>
      <w:r w:rsidRPr="003849B8">
        <w:rPr>
          <w:rFonts w:ascii="Times New Roman" w:hAnsi="Times New Roman"/>
          <w:sz w:val="28"/>
          <w:szCs w:val="28"/>
        </w:rPr>
        <w:t>сти в Российской Федераци</w:t>
      </w:r>
      <w:r>
        <w:rPr>
          <w:rFonts w:ascii="Times New Roman" w:hAnsi="Times New Roman"/>
          <w:sz w:val="28"/>
          <w:szCs w:val="28"/>
        </w:rPr>
        <w:t>и» (в редакции Федерального закона от 3 июля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2016 года №273-ФЗ</w:t>
      </w:r>
      <w:r w:rsidRPr="00DB7C06">
        <w:rPr>
          <w:rFonts w:ascii="Times New Roman" w:hAnsi="Times New Roman"/>
          <w:sz w:val="28"/>
          <w:szCs w:val="28"/>
        </w:rPr>
        <w:t xml:space="preserve">), </w:t>
      </w:r>
      <w:r w:rsidR="00DB7C06">
        <w:rPr>
          <w:rFonts w:ascii="Times New Roman" w:hAnsi="Times New Roman"/>
          <w:sz w:val="28"/>
          <w:szCs w:val="28"/>
        </w:rPr>
        <w:t>постановлением П</w:t>
      </w:r>
      <w:r w:rsidR="00DB7C06" w:rsidRPr="00DB7C06">
        <w:rPr>
          <w:rFonts w:ascii="Times New Roman" w:hAnsi="Times New Roman"/>
          <w:sz w:val="28"/>
          <w:szCs w:val="28"/>
        </w:rPr>
        <w:t xml:space="preserve">равительства </w:t>
      </w:r>
      <w:r w:rsidR="00DB7C06">
        <w:rPr>
          <w:rFonts w:ascii="Times New Roman" w:hAnsi="Times New Roman"/>
          <w:sz w:val="28"/>
          <w:szCs w:val="28"/>
        </w:rPr>
        <w:t>Российской Федерации от 10 марта 2007 года №148 «Об утверждении Правил выдачи разрешений на право организации розничного рынка» (в редакции постановления Правител</w:t>
      </w:r>
      <w:r w:rsidR="00DB7C06">
        <w:rPr>
          <w:rFonts w:ascii="Times New Roman" w:hAnsi="Times New Roman"/>
          <w:sz w:val="28"/>
          <w:szCs w:val="28"/>
        </w:rPr>
        <w:t>ь</w:t>
      </w:r>
      <w:r w:rsidR="00DB7C06">
        <w:rPr>
          <w:rFonts w:ascii="Times New Roman" w:hAnsi="Times New Roman"/>
          <w:sz w:val="28"/>
          <w:szCs w:val="28"/>
        </w:rPr>
        <w:t>ства от 13 декабря 2016 года №1347), с</w:t>
      </w:r>
      <w:r w:rsidRPr="00DB7C06">
        <w:rPr>
          <w:rFonts w:ascii="Times New Roman" w:hAnsi="Times New Roman"/>
          <w:sz w:val="28"/>
          <w:szCs w:val="28"/>
        </w:rPr>
        <w:t>татьей</w:t>
      </w:r>
      <w:r w:rsidRPr="001E2DD6">
        <w:rPr>
          <w:rFonts w:ascii="Times New Roman" w:hAnsi="Times New Roman"/>
          <w:sz w:val="28"/>
          <w:szCs w:val="28"/>
        </w:rPr>
        <w:t xml:space="preserve"> 6.3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19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3119A"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 xml:space="preserve">дарского края от 2 марта </w:t>
      </w:r>
      <w:r w:rsidRPr="001311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13119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2446</w:t>
      </w:r>
      <w:r w:rsidRPr="0013119A">
        <w:rPr>
          <w:rFonts w:ascii="Times New Roman" w:hAnsi="Times New Roman"/>
          <w:sz w:val="28"/>
          <w:szCs w:val="28"/>
        </w:rPr>
        <w:t>-КЗ «</w:t>
      </w:r>
      <w:r>
        <w:rPr>
          <w:rFonts w:ascii="Times New Roman" w:hAnsi="Times New Roman"/>
          <w:sz w:val="28"/>
          <w:szCs w:val="28"/>
        </w:rPr>
        <w:t>Об отдельных вопросах организации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государственных и муниципальных услуг на территории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дарского края» </w:t>
      </w:r>
      <w:r w:rsidRPr="0013119A">
        <w:rPr>
          <w:rFonts w:ascii="Times New Roman" w:hAnsi="Times New Roman"/>
          <w:sz w:val="28"/>
          <w:szCs w:val="28"/>
        </w:rPr>
        <w:t>(в редакции Закона Краснодарского</w:t>
      </w:r>
      <w:r>
        <w:rPr>
          <w:rFonts w:ascii="Times New Roman" w:hAnsi="Times New Roman"/>
          <w:sz w:val="28"/>
          <w:szCs w:val="28"/>
        </w:rPr>
        <w:t xml:space="preserve"> края от 3 февраля 2017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  №3547-КЗ), </w:t>
      </w:r>
      <w:r w:rsidRPr="0013119A">
        <w:rPr>
          <w:rFonts w:ascii="Times New Roman" w:hAnsi="Times New Roman"/>
          <w:sz w:val="28"/>
          <w:szCs w:val="28"/>
        </w:rPr>
        <w:t>Законом Красно</w:t>
      </w:r>
      <w:r>
        <w:rPr>
          <w:rFonts w:ascii="Times New Roman" w:hAnsi="Times New Roman"/>
          <w:sz w:val="28"/>
          <w:szCs w:val="28"/>
        </w:rPr>
        <w:t xml:space="preserve">дарского края от 1 марта </w:t>
      </w:r>
      <w:r w:rsidRPr="0013119A">
        <w:rPr>
          <w:rFonts w:ascii="Times New Roman" w:hAnsi="Times New Roman"/>
          <w:sz w:val="28"/>
          <w:szCs w:val="28"/>
        </w:rPr>
        <w:t xml:space="preserve">2011 года №2195-КЗ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3119A">
        <w:rPr>
          <w:rFonts w:ascii="Times New Roman" w:hAnsi="Times New Roman"/>
          <w:sz w:val="28"/>
          <w:szCs w:val="28"/>
        </w:rPr>
        <w:t>«Об организации</w:t>
      </w:r>
      <w:proofErr w:type="gramEnd"/>
      <w:r w:rsidRPr="0013119A">
        <w:rPr>
          <w:rFonts w:ascii="Times New Roman" w:hAnsi="Times New Roman"/>
          <w:sz w:val="28"/>
          <w:szCs w:val="28"/>
        </w:rPr>
        <w:t xml:space="preserve"> деятельности розничных рынков, ярмарок и агропромы</w:t>
      </w:r>
      <w:r w:rsidRPr="0013119A">
        <w:rPr>
          <w:rFonts w:ascii="Times New Roman" w:hAnsi="Times New Roman"/>
          <w:sz w:val="28"/>
          <w:szCs w:val="28"/>
        </w:rPr>
        <w:t>ш</w:t>
      </w:r>
      <w:r w:rsidRPr="0013119A">
        <w:rPr>
          <w:rFonts w:ascii="Times New Roman" w:hAnsi="Times New Roman"/>
          <w:sz w:val="28"/>
          <w:szCs w:val="28"/>
        </w:rPr>
        <w:t>ленных выставок-ярмарок на территории Краснодарского края» (в редакции Закона Краснодарского</w:t>
      </w:r>
      <w:r>
        <w:rPr>
          <w:rFonts w:ascii="Times New Roman" w:hAnsi="Times New Roman"/>
          <w:sz w:val="28"/>
          <w:szCs w:val="28"/>
        </w:rPr>
        <w:t xml:space="preserve"> края от 23 июля 2015 года </w:t>
      </w:r>
      <w:r w:rsidR="002E36FC">
        <w:rPr>
          <w:rFonts w:ascii="Times New Roman" w:hAnsi="Times New Roman"/>
          <w:sz w:val="28"/>
          <w:szCs w:val="28"/>
        </w:rPr>
        <w:t>№3234-КЗ)</w:t>
      </w:r>
      <w:r w:rsidRPr="0013119A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город-курорт Геленд</w:t>
      </w:r>
      <w:r>
        <w:rPr>
          <w:rFonts w:ascii="Times New Roman" w:hAnsi="Times New Roman"/>
          <w:sz w:val="28"/>
          <w:szCs w:val="28"/>
        </w:rPr>
        <w:t xml:space="preserve">жик от </w:t>
      </w:r>
      <w:r w:rsidR="002E36F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18 мая 2011 года №1074</w:t>
      </w:r>
      <w:r w:rsidRPr="0013119A">
        <w:rPr>
          <w:rFonts w:ascii="Times New Roman" w:hAnsi="Times New Roman"/>
          <w:sz w:val="28"/>
          <w:szCs w:val="28"/>
        </w:rPr>
        <w:t xml:space="preserve"> «Об утверждении Порядка разработки, утверждения и </w:t>
      </w:r>
    </w:p>
    <w:p w:rsidR="00510318" w:rsidRDefault="00510318" w:rsidP="00C95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19A">
        <w:rPr>
          <w:rFonts w:ascii="Times New Roman" w:hAnsi="Times New Roman"/>
          <w:sz w:val="28"/>
          <w:szCs w:val="28"/>
        </w:rPr>
        <w:lastRenderedPageBreak/>
        <w:t>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</w:t>
      </w:r>
      <w:r w:rsidRPr="0013119A">
        <w:rPr>
          <w:rFonts w:ascii="Times New Roman" w:hAnsi="Times New Roman"/>
          <w:sz w:val="28"/>
          <w:szCs w:val="28"/>
        </w:rPr>
        <w:t>и</w:t>
      </w:r>
      <w:r w:rsidRPr="0013119A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2E36F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21 апреля 2016</w:t>
      </w:r>
      <w:r w:rsidRPr="0013119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1268), статьями </w:t>
      </w:r>
      <w:r w:rsidRPr="0013119A">
        <w:rPr>
          <w:rFonts w:ascii="Times New Roman" w:hAnsi="Times New Roman"/>
          <w:sz w:val="28"/>
          <w:szCs w:val="28"/>
        </w:rPr>
        <w:t>8, 36, 41, 72 Устава</w:t>
      </w:r>
      <w:r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го</w:t>
      </w:r>
      <w:r w:rsidR="002E36FC">
        <w:rPr>
          <w:rFonts w:ascii="Times New Roman" w:hAnsi="Times New Roman"/>
          <w:sz w:val="28"/>
          <w:szCs w:val="28"/>
        </w:rPr>
        <w:t xml:space="preserve">род-курорт Геленджик,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510318" w:rsidRPr="00570CFF" w:rsidRDefault="00510318" w:rsidP="00510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A3B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="003D04A0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931121">
        <w:rPr>
          <w:rFonts w:ascii="Times New Roman" w:eastAsia="Times New Roman" w:hAnsi="Times New Roman"/>
          <w:sz w:val="28"/>
          <w:szCs w:val="28"/>
          <w:lang w:eastAsia="ru-RU"/>
        </w:rPr>
        <w:t>2338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муниципального образования город-курорт Геленджик муниципальной услуги </w:t>
      </w:r>
      <w:r w:rsidR="00931121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право организации розничного рынка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(в р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дакции постановления администрации муниципального образования город-курорт Геленджик от 17 марта 2017 года №82</w:t>
      </w:r>
      <w:r w:rsidR="007256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щему 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10318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>
        <w:rPr>
          <w:rFonts w:ascii="Times New Roman" w:hAnsi="Times New Roman"/>
          <w:sz w:val="28"/>
          <w:szCs w:val="28"/>
        </w:rPr>
        <w:t>.</w:t>
      </w:r>
    </w:p>
    <w:p w:rsidR="00510318" w:rsidRPr="00B13050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Pr="00B13050">
        <w:rPr>
          <w:rFonts w:ascii="Times New Roman" w:hAnsi="Times New Roman"/>
          <w:sz w:val="28"/>
          <w:szCs w:val="28"/>
        </w:rPr>
        <w:t>и</w:t>
      </w:r>
      <w:r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B13050">
        <w:rPr>
          <w:rFonts w:ascii="Times New Roman" w:hAnsi="Times New Roman"/>
          <w:sz w:val="28"/>
          <w:szCs w:val="28"/>
        </w:rPr>
        <w:t>и</w:t>
      </w:r>
      <w:r w:rsidRPr="00B1305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всту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ления его в силу</w:t>
      </w:r>
      <w:r w:rsidRPr="00B13050">
        <w:rPr>
          <w:rFonts w:ascii="Times New Roman" w:hAnsi="Times New Roman"/>
          <w:sz w:val="28"/>
          <w:szCs w:val="28"/>
        </w:rPr>
        <w:t xml:space="preserve">. </w:t>
      </w:r>
    </w:p>
    <w:p w:rsidR="00510318" w:rsidRPr="00B13050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Pr="00B13050">
        <w:rPr>
          <w:rFonts w:ascii="Times New Roman" w:hAnsi="Times New Roman"/>
          <w:sz w:val="28"/>
          <w:szCs w:val="28"/>
        </w:rPr>
        <w:t>а</w:t>
      </w:r>
      <w:r w:rsidRPr="00B13050">
        <w:rPr>
          <w:rFonts w:ascii="Times New Roman" w:hAnsi="Times New Roman"/>
          <w:sz w:val="28"/>
          <w:szCs w:val="28"/>
        </w:rPr>
        <w:t>ния.</w:t>
      </w:r>
    </w:p>
    <w:p w:rsidR="00510318" w:rsidRPr="00B13050" w:rsidRDefault="00510318" w:rsidP="0051031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18" w:rsidRPr="00B13050" w:rsidRDefault="00510318" w:rsidP="005103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18" w:rsidRPr="00570CFF" w:rsidRDefault="00510318" w:rsidP="005103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10318" w:rsidRPr="00570CFF" w:rsidRDefault="00510318" w:rsidP="005103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В.А. </w:t>
      </w:r>
      <w:proofErr w:type="spellStart"/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Хрестин</w:t>
      </w:r>
      <w:proofErr w:type="spellEnd"/>
    </w:p>
    <w:p w:rsidR="00510318" w:rsidRPr="00EB1546" w:rsidRDefault="00510318" w:rsidP="00510318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B13050" w:rsidRDefault="00EB1546" w:rsidP="00D55711">
      <w:pPr>
        <w:tabs>
          <w:tab w:val="left" w:pos="3110"/>
        </w:tabs>
      </w:pPr>
      <w:r>
        <w:tab/>
      </w:r>
    </w:p>
    <w:p w:rsidR="00454CC1" w:rsidRDefault="00454CC1" w:rsidP="00D5571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72568C" w:rsidRPr="0072568C" w:rsidRDefault="00AA3B4D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568C" w:rsidRPr="0072568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от 26 июля 2016 года №2338 «Об утверждении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Геленджик муниципальной услуги «Выдача разрешения на право организации розничного рынка» (в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End"/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Геленджик от 17 марта 2017 года №829)</w:t>
      </w:r>
      <w:r w:rsidR="00AA3B4D">
        <w:rPr>
          <w:rFonts w:ascii="Times New Roman" w:hAnsi="Times New Roman"/>
          <w:sz w:val="28"/>
          <w:szCs w:val="28"/>
        </w:rPr>
        <w:t>»</w:t>
      </w:r>
      <w:proofErr w:type="gramEnd"/>
    </w:p>
    <w:p w:rsidR="00EB1546" w:rsidRDefault="00EB1546" w:rsidP="0083582F">
      <w:pPr>
        <w:spacing w:after="0" w:line="240" w:lineRule="auto"/>
        <w:ind w:right="1021"/>
        <w:rPr>
          <w:rFonts w:ascii="Times New Roman" w:hAnsi="Times New Roman"/>
          <w:sz w:val="28"/>
          <w:szCs w:val="28"/>
        </w:rPr>
      </w:pPr>
    </w:p>
    <w:p w:rsidR="0072568C" w:rsidRPr="0083582F" w:rsidRDefault="0072568C" w:rsidP="0083582F">
      <w:pPr>
        <w:spacing w:after="0" w:line="240" w:lineRule="auto"/>
        <w:ind w:right="1021"/>
        <w:rPr>
          <w:rFonts w:ascii="Times New Roman" w:hAnsi="Times New Roman"/>
          <w:sz w:val="28"/>
          <w:szCs w:val="28"/>
        </w:rPr>
      </w:pP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Г.В.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А.Г.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8C" w:rsidRPr="00FB60B1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2568C" w:rsidRPr="00FB60B1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72568C" w:rsidRPr="00FB60B1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68C" w:rsidRPr="00FB60B1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   Л.А. Матвеенко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Крохмаль</w:t>
      </w:r>
      <w:proofErr w:type="spellEnd"/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Т.П. Константинова</w:t>
      </w:r>
    </w:p>
    <w:p w:rsidR="0072568C" w:rsidRPr="00EB1546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8C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2568C" w:rsidSect="007A143B">
          <w:headerReference w:type="default" r:id="rId8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2568C" w:rsidRPr="007A143B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2568C" w:rsidRDefault="0072568C" w:rsidP="0072568C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72568C" w:rsidRDefault="0072568C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2568C" w:rsidRDefault="0072568C" w:rsidP="0072568C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5A299B" w:rsidRDefault="0072568C" w:rsidP="0072568C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внесённые в постановление администрации </w:t>
      </w:r>
    </w:p>
    <w:p w:rsidR="0072568C" w:rsidRDefault="0072568C" w:rsidP="0072568C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5A299B" w:rsidRPr="005A299B">
        <w:rPr>
          <w:rFonts w:ascii="Times New Roman" w:hAnsi="Times New Roman"/>
          <w:sz w:val="28"/>
          <w:szCs w:val="28"/>
        </w:rPr>
        <w:t xml:space="preserve"> </w:t>
      </w:r>
      <w:r w:rsidR="005A299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5A299B" w:rsidRDefault="0072568C" w:rsidP="0072568C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2568C">
        <w:rPr>
          <w:rFonts w:ascii="Times New Roman" w:hAnsi="Times New Roman"/>
          <w:sz w:val="28"/>
          <w:szCs w:val="28"/>
        </w:rPr>
        <w:t xml:space="preserve">26 июля 2016 года </w:t>
      </w:r>
      <w:r w:rsidR="005A299B" w:rsidRPr="0072568C">
        <w:rPr>
          <w:rFonts w:ascii="Times New Roman" w:hAnsi="Times New Roman"/>
          <w:sz w:val="28"/>
          <w:szCs w:val="28"/>
        </w:rPr>
        <w:t>№2338 «Об утверждении</w:t>
      </w:r>
      <w:r w:rsidR="005A299B" w:rsidRPr="005A299B">
        <w:rPr>
          <w:rFonts w:ascii="Times New Roman" w:hAnsi="Times New Roman"/>
          <w:sz w:val="28"/>
          <w:szCs w:val="28"/>
        </w:rPr>
        <w:t xml:space="preserve"> </w:t>
      </w:r>
      <w:r w:rsidR="005A299B" w:rsidRPr="0072568C">
        <w:rPr>
          <w:rFonts w:ascii="Times New Roman" w:hAnsi="Times New Roman"/>
          <w:sz w:val="28"/>
          <w:szCs w:val="28"/>
        </w:rPr>
        <w:t>административного</w:t>
      </w:r>
    </w:p>
    <w:p w:rsidR="005A299B" w:rsidRDefault="005A299B" w:rsidP="005A299B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регламента по предоставлению</w:t>
      </w:r>
      <w:r w:rsidRPr="005A299B"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администрацией муниципального</w:t>
      </w:r>
    </w:p>
    <w:p w:rsidR="005A299B" w:rsidRDefault="005A299B" w:rsidP="005A299B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образования</w:t>
      </w:r>
      <w:r w:rsidRPr="005A299B"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город-курорт Геленджик муниципальной услуги</w:t>
      </w:r>
    </w:p>
    <w:p w:rsidR="005A299B" w:rsidRDefault="005A299B" w:rsidP="005A299B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«Выдача разрешения на право организации розничного рынка» </w:t>
      </w:r>
    </w:p>
    <w:p w:rsidR="005A299B" w:rsidRDefault="005A299B" w:rsidP="005A299B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постановления администрации муниципального</w:t>
      </w:r>
      <w:proofErr w:type="gramEnd"/>
    </w:p>
    <w:p w:rsidR="00AA3B4D" w:rsidRDefault="005A299B" w:rsidP="005A299B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5A299B" w:rsidRPr="0072568C" w:rsidRDefault="005A299B" w:rsidP="005A299B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от 17 марта 2017 года №829)</w:t>
      </w:r>
    </w:p>
    <w:p w:rsidR="0072568C" w:rsidRDefault="0072568C" w:rsidP="007256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 абзаце </w:t>
      </w:r>
      <w:r w:rsidR="005A29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="005A29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одраздела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1.3</w:t>
      </w:r>
      <w:r w:rsidR="005A29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слова «муниципальное казенное учреждение муниципального образования город-курорт Геленджик «Многофункциональный центр </w:t>
      </w:r>
      <w:r w:rsidR="005A29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</w:t>
      </w:r>
      <w:r w:rsidR="005A29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ственных и муниципальных услуг» заменить словами «филиал государственн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автономного учреждения Краснодарского края «Многофункциональный центр предоставления государственных и муниципальных услуг Краснодарск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края» в городе Геленджик».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 абзаце </w:t>
      </w:r>
      <w:r w:rsidR="00AA5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десятом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подраздела 2.4 приложения к постановлению слова            «24 сентября 2016 года №110» заменить словами «22 июля 2017 года №84».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Подраздел 2.13 приложения к постановлению изложить в следующей редакции: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A5BC3" w:rsidRDefault="0072568C" w:rsidP="0072568C">
      <w:pPr>
        <w:tabs>
          <w:tab w:val="left" w:pos="822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«2.13. Иные требования, в том числе учитывающие особенности </w:t>
      </w:r>
    </w:p>
    <w:p w:rsidR="00AA5BC3" w:rsidRDefault="0072568C" w:rsidP="0072568C">
      <w:pPr>
        <w:tabs>
          <w:tab w:val="left" w:pos="822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муниципальной услуги в МФЦ и особенности </w:t>
      </w:r>
    </w:p>
    <w:p w:rsidR="0072568C" w:rsidRDefault="0072568C" w:rsidP="0072568C">
      <w:pPr>
        <w:tabs>
          <w:tab w:val="left" w:pos="822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электронном виде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A5BC3" w:rsidRDefault="0072568C" w:rsidP="0072568C">
      <w:pPr>
        <w:autoSpaceDE w:val="0"/>
        <w:autoSpaceDN w:val="0"/>
        <w:adjustRightInd w:val="0"/>
        <w:spacing w:after="0" w:line="240" w:lineRule="auto"/>
        <w:ind w:right="-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2.13.1.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обращении в многофункциональный центр предоставления государственных и муниципальных услуг муниципальная услуга предоставл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ется с учетом принципа экстерриториальности, в соответствии с которым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явитель вправе выбирать для обращения за получением услуги любой мн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гофункциональный центр</w:t>
      </w:r>
      <w:r w:rsidRPr="00A96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предоставления государственных и муниципальных услуг, расположенный на территории Краснодарского края, независимо от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 его регистрации на территории Краснодарского края, места расположения на территории Краснодарского края объектов недвижимости.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Условием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 по экстерриториальному принципу является регистрация заявителя в федеральной государственной информационной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стеме </w:t>
      </w:r>
      <w:r w:rsidR="00AA5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«Единая</w:t>
      </w:r>
      <w:r w:rsidR="00AA5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система </w:t>
      </w:r>
      <w:r w:rsidR="00AA5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</w:t>
      </w:r>
      <w:proofErr w:type="gramStart"/>
      <w:r>
        <w:rPr>
          <w:rFonts w:ascii="Times New Roman" w:hAnsi="Times New Roman"/>
          <w:sz w:val="28"/>
          <w:szCs w:val="28"/>
        </w:rPr>
        <w:t>ии</w:t>
      </w:r>
      <w:r w:rsidR="00AA5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A5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тентификации в инфраструктуре,</w:t>
      </w:r>
    </w:p>
    <w:p w:rsidR="0072568C" w:rsidRDefault="0072568C" w:rsidP="00AA5BC3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обеспечивающей информационно-технологическое взаимодействие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ционных систем, используемых для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электронной форме».</w:t>
      </w:r>
      <w:proofErr w:type="gramEnd"/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2.13.2. Обеспечение доступа заявителей к сведениям о предоставляемой муниципальной услуге на официальных сайтах в сети «Интернет» администр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 и МФЦ, а также с использованием Единого портала государственных и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ниципальных услуг Краснодарского края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pgu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krasnodar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обеспечение возможности получения и копирования заявителями форм заявлений и иных документов, необходимых для предоставления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услуги;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обеспечение возможности получения органом, предоставляющим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ниципальную услугу, заявления и необходимых документов для предоставл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муниципальной услуги, направленных заявителями в форме электронного документа, почтой или личном приеме;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обеспечение возможности получения заявителем сведений о ходе предоставления муниципальной услуги.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2.13.3. Особенности предоставления муниципальной услуги в МФЦ: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специалисты МФЦ осуществляют бесплатное копирование и сканир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заявитель не представил их копии самосто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тельно;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прием документов от заявителей осуществляется специалистами МФЦ в день обращения в порядке очереди;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секторе информирования дежурный специалист МФЦ оказывает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ганизационную и консультационную помощь заявителям, обратившимся в МФЦ для получения муниципальной услуги;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сектор приема граждан оборудован световым информационным табло (вид</w:t>
      </w:r>
      <w:r w:rsidR="006D54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оэкраном), на котором размещается информация об электронной очереди.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Электронная система очереди функционирует в течение всего времени приема заявителей и исключает возможность ее произвольного отключения специалистами МФЦ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568C" w:rsidRDefault="0072568C" w:rsidP="0072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2.13.4. При обслуживании заявителей льготных категорий граждан (вет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ранов Великой Отечественной войны, инвалидов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групп) с помощью эле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тронной системы администрации МФЦ очередью предусматривается принцип их приоритетности по отношению к другим заявителям, заключающийся в 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можности получить консультацию, сдать заявление и документы на предоста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 муниципальной услуги и получить документы вне очереди».</w:t>
      </w:r>
    </w:p>
    <w:p w:rsidR="0072568C" w:rsidRDefault="0072568C" w:rsidP="0072568C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A3B4D" w:rsidRDefault="00AA3B4D" w:rsidP="0072568C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2568C" w:rsidRDefault="0072568C" w:rsidP="0072568C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Начальник управления </w:t>
      </w:r>
    </w:p>
    <w:p w:rsidR="0072568C" w:rsidRDefault="0072568C" w:rsidP="0072568C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2568C" w:rsidRDefault="0072568C" w:rsidP="0072568C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EB1546" w:rsidRPr="00AA5BC3" w:rsidRDefault="0072568C" w:rsidP="00AA5BC3">
      <w:pPr>
        <w:spacing w:after="0" w:line="240" w:lineRule="auto"/>
        <w:ind w:right="-11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     Г.В.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Кукарцева</w:t>
      </w:r>
      <w:proofErr w:type="spellEnd"/>
    </w:p>
    <w:sectPr w:rsidR="00EB1546" w:rsidRPr="00AA5BC3" w:rsidSect="00AA3B4D">
      <w:headerReference w:type="default" r:id="rId9"/>
      <w:pgSz w:w="11907" w:h="16839" w:code="9"/>
      <w:pgMar w:top="1134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46" w:rsidRDefault="005D4B46" w:rsidP="00C27DC6">
      <w:pPr>
        <w:spacing w:after="0" w:line="240" w:lineRule="auto"/>
      </w:pPr>
      <w:r>
        <w:separator/>
      </w:r>
    </w:p>
  </w:endnote>
  <w:endnote w:type="continuationSeparator" w:id="0">
    <w:p w:rsidR="005D4B46" w:rsidRDefault="005D4B46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46" w:rsidRDefault="005D4B46" w:rsidP="00C27DC6">
      <w:pPr>
        <w:spacing w:after="0" w:line="240" w:lineRule="auto"/>
      </w:pPr>
      <w:r>
        <w:separator/>
      </w:r>
    </w:p>
  </w:footnote>
  <w:footnote w:type="continuationSeparator" w:id="0">
    <w:p w:rsidR="005D4B46" w:rsidRDefault="005D4B46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19430"/>
      <w:docPartObj>
        <w:docPartGallery w:val="Page Numbers (Top of Page)"/>
        <w:docPartUnique/>
      </w:docPartObj>
    </w:sdtPr>
    <w:sdtEndPr/>
    <w:sdtContent>
      <w:p w:rsidR="0072568C" w:rsidRDefault="0072568C" w:rsidP="00454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5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14223"/>
      <w:docPartObj>
        <w:docPartGallery w:val="Page Numbers (Top of Page)"/>
        <w:docPartUnique/>
      </w:docPartObj>
    </w:sdtPr>
    <w:sdtEndPr/>
    <w:sdtContent>
      <w:p w:rsidR="00C27DC6" w:rsidRDefault="00C27D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55">
          <w:rPr>
            <w:noProof/>
          </w:rPr>
          <w:t>2</w:t>
        </w:r>
        <w:r>
          <w:fldChar w:fldCharType="end"/>
        </w:r>
      </w:p>
    </w:sdtContent>
  </w:sdt>
  <w:p w:rsidR="00C27DC6" w:rsidRDefault="00C27D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17DAA"/>
    <w:rsid w:val="00045F0F"/>
    <w:rsid w:val="000636AE"/>
    <w:rsid w:val="00085D4F"/>
    <w:rsid w:val="000B7E95"/>
    <w:rsid w:val="0011654C"/>
    <w:rsid w:val="0013119A"/>
    <w:rsid w:val="001573EF"/>
    <w:rsid w:val="001D6CA6"/>
    <w:rsid w:val="00246EAC"/>
    <w:rsid w:val="002D1D5E"/>
    <w:rsid w:val="002E2DE9"/>
    <w:rsid w:val="002E36FC"/>
    <w:rsid w:val="003260FC"/>
    <w:rsid w:val="00335682"/>
    <w:rsid w:val="003849B8"/>
    <w:rsid w:val="00384F8E"/>
    <w:rsid w:val="0039571C"/>
    <w:rsid w:val="003A2CB7"/>
    <w:rsid w:val="003B33FA"/>
    <w:rsid w:val="003B58C6"/>
    <w:rsid w:val="003D04A0"/>
    <w:rsid w:val="00415BFB"/>
    <w:rsid w:val="0042445F"/>
    <w:rsid w:val="0043750E"/>
    <w:rsid w:val="00454CC1"/>
    <w:rsid w:val="00473702"/>
    <w:rsid w:val="0048504C"/>
    <w:rsid w:val="0050538C"/>
    <w:rsid w:val="00510318"/>
    <w:rsid w:val="00570CFF"/>
    <w:rsid w:val="005A03B3"/>
    <w:rsid w:val="005A299B"/>
    <w:rsid w:val="005D4B46"/>
    <w:rsid w:val="005F5392"/>
    <w:rsid w:val="006D5455"/>
    <w:rsid w:val="00700651"/>
    <w:rsid w:val="0072568C"/>
    <w:rsid w:val="00731BE5"/>
    <w:rsid w:val="007E2E88"/>
    <w:rsid w:val="007F0429"/>
    <w:rsid w:val="00810F1C"/>
    <w:rsid w:val="0083582F"/>
    <w:rsid w:val="00853266"/>
    <w:rsid w:val="00887701"/>
    <w:rsid w:val="008B4310"/>
    <w:rsid w:val="008C5497"/>
    <w:rsid w:val="009142B0"/>
    <w:rsid w:val="00931121"/>
    <w:rsid w:val="00946BF0"/>
    <w:rsid w:val="0096082C"/>
    <w:rsid w:val="00975777"/>
    <w:rsid w:val="009E0F6F"/>
    <w:rsid w:val="00A033C0"/>
    <w:rsid w:val="00A90BB6"/>
    <w:rsid w:val="00AA3B4D"/>
    <w:rsid w:val="00AA5BC3"/>
    <w:rsid w:val="00AD57F6"/>
    <w:rsid w:val="00B13050"/>
    <w:rsid w:val="00B31AF8"/>
    <w:rsid w:val="00B3732D"/>
    <w:rsid w:val="00B8681D"/>
    <w:rsid w:val="00BB43EC"/>
    <w:rsid w:val="00C01A74"/>
    <w:rsid w:val="00C21EE7"/>
    <w:rsid w:val="00C27DC6"/>
    <w:rsid w:val="00C41AE7"/>
    <w:rsid w:val="00C958F7"/>
    <w:rsid w:val="00CD4D04"/>
    <w:rsid w:val="00CF13A6"/>
    <w:rsid w:val="00D55711"/>
    <w:rsid w:val="00DA337D"/>
    <w:rsid w:val="00DB4062"/>
    <w:rsid w:val="00DB7C06"/>
    <w:rsid w:val="00E07403"/>
    <w:rsid w:val="00E25D4B"/>
    <w:rsid w:val="00E47A43"/>
    <w:rsid w:val="00E86EC5"/>
    <w:rsid w:val="00EB1546"/>
    <w:rsid w:val="00EE4607"/>
    <w:rsid w:val="00F30A4F"/>
    <w:rsid w:val="00F76624"/>
    <w:rsid w:val="00F76A5C"/>
    <w:rsid w:val="00F83BB4"/>
    <w:rsid w:val="00FD2F77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68BE-B969-441A-AD24-03C5720E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39</cp:revision>
  <cp:lastPrinted>2018-01-23T08:33:00Z</cp:lastPrinted>
  <dcterms:created xsi:type="dcterms:W3CDTF">2016-10-15T06:37:00Z</dcterms:created>
  <dcterms:modified xsi:type="dcterms:W3CDTF">2018-01-23T08:33:00Z</dcterms:modified>
</cp:coreProperties>
</file>