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EA" w:rsidRPr="00D071EA" w:rsidRDefault="00D071EA" w:rsidP="00D07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C2100" w:rsidRDefault="00D071EA" w:rsidP="00D07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EA">
        <w:rPr>
          <w:rFonts w:ascii="Times New Roman" w:hAnsi="Times New Roman" w:cs="Times New Roman"/>
          <w:b/>
          <w:sz w:val="28"/>
          <w:szCs w:val="28"/>
        </w:rPr>
        <w:t>по документации по планировке территории проект планировки и проект межевания территории разработа</w:t>
      </w:r>
      <w:r w:rsidR="004C686C">
        <w:rPr>
          <w:rFonts w:ascii="Times New Roman" w:hAnsi="Times New Roman" w:cs="Times New Roman"/>
          <w:b/>
          <w:sz w:val="28"/>
          <w:szCs w:val="28"/>
        </w:rPr>
        <w:t>нной</w:t>
      </w:r>
      <w:r w:rsidRPr="00D071EA">
        <w:rPr>
          <w:rFonts w:ascii="Times New Roman" w:hAnsi="Times New Roman" w:cs="Times New Roman"/>
          <w:b/>
          <w:sz w:val="28"/>
          <w:szCs w:val="28"/>
        </w:rPr>
        <w:t xml:space="preserve"> в соответствии </w:t>
      </w:r>
      <w:r w:rsidR="004C686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071EA">
        <w:rPr>
          <w:rFonts w:ascii="Times New Roman" w:hAnsi="Times New Roman" w:cs="Times New Roman"/>
          <w:b/>
          <w:sz w:val="28"/>
          <w:szCs w:val="28"/>
        </w:rPr>
        <w:t xml:space="preserve">с постановлением администрации МО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C686C">
        <w:rPr>
          <w:rFonts w:ascii="Times New Roman" w:hAnsi="Times New Roman" w:cs="Times New Roman"/>
          <w:b/>
          <w:sz w:val="28"/>
          <w:szCs w:val="28"/>
        </w:rPr>
        <w:t>№ 2354 от 01  2018года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1EA">
        <w:rPr>
          <w:rFonts w:ascii="Times New Roman" w:hAnsi="Times New Roman" w:cs="Times New Roman"/>
          <w:b/>
          <w:sz w:val="28"/>
          <w:szCs w:val="28"/>
        </w:rPr>
        <w:t xml:space="preserve">«О подготовке проектов планировки и межевания территории для размещения линейного объекта «Распределительный газопровод среднего и низкого давления по ул. Кирова, </w:t>
      </w:r>
      <w:proofErr w:type="spellStart"/>
      <w:r w:rsidRPr="00D071EA">
        <w:rPr>
          <w:rFonts w:ascii="Times New Roman" w:hAnsi="Times New Roman" w:cs="Times New Roman"/>
          <w:b/>
          <w:sz w:val="28"/>
          <w:szCs w:val="28"/>
        </w:rPr>
        <w:t>ул.Красногвардейская</w:t>
      </w:r>
      <w:proofErr w:type="spellEnd"/>
      <w:r w:rsidRPr="00D071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71EA">
        <w:rPr>
          <w:rFonts w:ascii="Times New Roman" w:hAnsi="Times New Roman" w:cs="Times New Roman"/>
          <w:b/>
          <w:sz w:val="28"/>
          <w:szCs w:val="28"/>
        </w:rPr>
        <w:t>ул.Гринченко</w:t>
      </w:r>
      <w:proofErr w:type="spellEnd"/>
      <w:r w:rsidRPr="00D071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71EA">
        <w:rPr>
          <w:rFonts w:ascii="Times New Roman" w:hAnsi="Times New Roman" w:cs="Times New Roman"/>
          <w:b/>
          <w:sz w:val="28"/>
          <w:szCs w:val="28"/>
        </w:rPr>
        <w:t>ул.Полевая</w:t>
      </w:r>
      <w:proofErr w:type="spellEnd"/>
      <w:r w:rsidRPr="00D071E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D071EA">
        <w:rPr>
          <w:rFonts w:ascii="Times New Roman" w:hAnsi="Times New Roman" w:cs="Times New Roman"/>
          <w:b/>
          <w:sz w:val="28"/>
          <w:szCs w:val="28"/>
        </w:rPr>
        <w:t>ул.Красных</w:t>
      </w:r>
      <w:proofErr w:type="spellEnd"/>
      <w:r w:rsidRPr="00D071EA">
        <w:rPr>
          <w:rFonts w:ascii="Times New Roman" w:hAnsi="Times New Roman" w:cs="Times New Roman"/>
          <w:b/>
          <w:sz w:val="28"/>
          <w:szCs w:val="28"/>
        </w:rPr>
        <w:t xml:space="preserve"> Партизан до </w:t>
      </w:r>
      <w:proofErr w:type="spellStart"/>
      <w:r w:rsidRPr="00D071EA">
        <w:rPr>
          <w:rFonts w:ascii="Times New Roman" w:hAnsi="Times New Roman" w:cs="Times New Roman"/>
          <w:b/>
          <w:sz w:val="28"/>
          <w:szCs w:val="28"/>
        </w:rPr>
        <w:t>ул.Котовского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1EA">
        <w:rPr>
          <w:rFonts w:ascii="Times New Roman" w:hAnsi="Times New Roman" w:cs="Times New Roman"/>
          <w:b/>
          <w:sz w:val="28"/>
          <w:szCs w:val="28"/>
        </w:rPr>
        <w:t>г. Геленджик, Краснодарского края»</w:t>
      </w:r>
    </w:p>
    <w:p w:rsidR="00D071EA" w:rsidRPr="00D071EA" w:rsidRDefault="00D071EA" w:rsidP="00D07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Pr="00D071EA">
        <w:rPr>
          <w:rFonts w:ascii="Times New Roman" w:hAnsi="Times New Roman" w:cs="Times New Roman"/>
          <w:sz w:val="28"/>
          <w:szCs w:val="28"/>
        </w:rPr>
        <w:t xml:space="preserve">АО «Газпром </w:t>
      </w:r>
      <w:r w:rsidR="00BE5FAE" w:rsidRPr="00D071EA">
        <w:rPr>
          <w:rFonts w:ascii="Times New Roman" w:hAnsi="Times New Roman" w:cs="Times New Roman"/>
          <w:sz w:val="28"/>
          <w:szCs w:val="28"/>
        </w:rPr>
        <w:t>газораспределение</w:t>
      </w:r>
      <w:r w:rsidRPr="00D071EA">
        <w:rPr>
          <w:rFonts w:ascii="Times New Roman" w:hAnsi="Times New Roman" w:cs="Times New Roman"/>
          <w:sz w:val="28"/>
          <w:szCs w:val="28"/>
        </w:rPr>
        <w:t xml:space="preserve"> Краснодар»</w:t>
      </w:r>
    </w:p>
    <w:p w:rsidR="00D071EA" w:rsidRDefault="00D071EA" w:rsidP="00D071EA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Pr="00D071EA">
        <w:rPr>
          <w:rFonts w:ascii="Times New Roman" w:hAnsi="Times New Roman" w:cs="Times New Roman"/>
          <w:spacing w:val="-6"/>
          <w:sz w:val="28"/>
          <w:szCs w:val="28"/>
        </w:rPr>
        <w:t>ГБУ КК «</w:t>
      </w:r>
      <w:proofErr w:type="spellStart"/>
      <w:r w:rsidRPr="00D071EA">
        <w:rPr>
          <w:rFonts w:ascii="Times New Roman" w:hAnsi="Times New Roman" w:cs="Times New Roman"/>
          <w:spacing w:val="-6"/>
          <w:sz w:val="28"/>
          <w:szCs w:val="28"/>
        </w:rPr>
        <w:t>Крайтехинвентаризаци</w:t>
      </w:r>
      <w:proofErr w:type="spellEnd"/>
      <w:r w:rsidRPr="00D071EA">
        <w:rPr>
          <w:rFonts w:ascii="Times New Roman" w:hAnsi="Times New Roman" w:cs="Times New Roman"/>
          <w:spacing w:val="-6"/>
          <w:sz w:val="28"/>
          <w:szCs w:val="28"/>
        </w:rPr>
        <w:t xml:space="preserve"> Краевое БТИ» по г. Краснодару</w:t>
      </w:r>
    </w:p>
    <w:p w:rsidR="00D071EA" w:rsidRDefault="00D071EA" w:rsidP="00D071EA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071EA" w:rsidRDefault="00D071EA" w:rsidP="00D071EA">
      <w:pPr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071EA">
        <w:rPr>
          <w:rFonts w:ascii="Times New Roman" w:hAnsi="Times New Roman" w:cs="Times New Roman"/>
          <w:b/>
          <w:spacing w:val="-6"/>
          <w:sz w:val="28"/>
          <w:szCs w:val="28"/>
        </w:rPr>
        <w:t>Основные цели и задачи проекта: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7232B8" w:rsidRDefault="007232B8" w:rsidP="004C686C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32B8">
        <w:rPr>
          <w:rFonts w:ascii="Times New Roman" w:hAnsi="Times New Roman" w:cs="Times New Roman"/>
          <w:spacing w:val="-6"/>
          <w:sz w:val="28"/>
          <w:szCs w:val="28"/>
        </w:rPr>
        <w:t>В административном отношении участок проектирования расположен в Краснодарском крае, г. Геленджик. Трасса газопровода проходит по ул. Кирова, ул. Красногвардейская, ул. Гринченко, ул. Полевая от ул. Красных Партизан до ул. Котовского.</w:t>
      </w:r>
      <w:bookmarkStart w:id="0" w:name="_GoBack"/>
      <w:bookmarkEnd w:id="0"/>
    </w:p>
    <w:p w:rsidR="00BE5FAE" w:rsidRDefault="00BE5FAE" w:rsidP="004C686C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5FAE">
        <w:rPr>
          <w:rFonts w:ascii="Times New Roman" w:hAnsi="Times New Roman" w:cs="Times New Roman"/>
          <w:spacing w:val="-6"/>
          <w:sz w:val="28"/>
          <w:szCs w:val="28"/>
        </w:rPr>
        <w:t>Проектом, в соответствии с техническим заданием,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5FAE">
        <w:rPr>
          <w:rFonts w:ascii="Times New Roman" w:hAnsi="Times New Roman" w:cs="Times New Roman"/>
          <w:spacing w:val="-6"/>
          <w:sz w:val="28"/>
          <w:szCs w:val="28"/>
        </w:rPr>
        <w:t xml:space="preserve">предусматривается строительство газопровода среднего </w:t>
      </w:r>
      <w:r w:rsidR="007232B8" w:rsidRPr="00BE5FAE">
        <w:rPr>
          <w:rFonts w:ascii="Times New Roman" w:hAnsi="Times New Roman" w:cs="Times New Roman"/>
          <w:spacing w:val="-6"/>
          <w:sz w:val="28"/>
          <w:szCs w:val="28"/>
        </w:rPr>
        <w:t xml:space="preserve">давления </w:t>
      </w:r>
      <w:r w:rsidR="007232B8">
        <w:rPr>
          <w:rFonts w:ascii="Times New Roman" w:hAnsi="Times New Roman" w:cs="Times New Roman"/>
          <w:spacing w:val="-6"/>
          <w:sz w:val="28"/>
          <w:szCs w:val="28"/>
        </w:rPr>
        <w:t>ориентировочной</w:t>
      </w:r>
      <w:r w:rsidRPr="00BE5FAE">
        <w:rPr>
          <w:rFonts w:ascii="Times New Roman" w:hAnsi="Times New Roman" w:cs="Times New Roman"/>
          <w:spacing w:val="-6"/>
          <w:sz w:val="28"/>
          <w:szCs w:val="28"/>
        </w:rPr>
        <w:t xml:space="preserve"> протяженностью 2608 м, газопровода низкого давления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5FAE">
        <w:rPr>
          <w:rFonts w:ascii="Times New Roman" w:hAnsi="Times New Roman" w:cs="Times New Roman"/>
          <w:spacing w:val="-6"/>
          <w:sz w:val="28"/>
          <w:szCs w:val="28"/>
        </w:rPr>
        <w:t>ориентировочной протяженностью 2611 м. Глубина залегания – 1,8 м. Материал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5FAE">
        <w:rPr>
          <w:rFonts w:ascii="Times New Roman" w:hAnsi="Times New Roman" w:cs="Times New Roman"/>
          <w:spacing w:val="-6"/>
          <w:sz w:val="28"/>
          <w:szCs w:val="28"/>
        </w:rPr>
        <w:t>труб – полиэтилен, металл</w:t>
      </w:r>
      <w:r w:rsidR="007232B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BE5FAE">
        <w:rPr>
          <w:rFonts w:ascii="Times New Roman" w:hAnsi="Times New Roman" w:cs="Times New Roman"/>
          <w:spacing w:val="-6"/>
          <w:sz w:val="28"/>
          <w:szCs w:val="28"/>
        </w:rPr>
        <w:t xml:space="preserve"> Переход дорог – закрытым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5FAE">
        <w:rPr>
          <w:rFonts w:ascii="Times New Roman" w:hAnsi="Times New Roman" w:cs="Times New Roman"/>
          <w:spacing w:val="-6"/>
          <w:sz w:val="28"/>
          <w:szCs w:val="28"/>
        </w:rPr>
        <w:t>способом ННБ (3 шт.).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5FAE">
        <w:rPr>
          <w:rFonts w:ascii="Times New Roman" w:hAnsi="Times New Roman" w:cs="Times New Roman"/>
          <w:spacing w:val="-6"/>
          <w:sz w:val="28"/>
          <w:szCs w:val="28"/>
        </w:rPr>
        <w:t>Инженерно-геологические условия участка проектируемого строительства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5FAE">
        <w:rPr>
          <w:rFonts w:ascii="Times New Roman" w:hAnsi="Times New Roman" w:cs="Times New Roman"/>
          <w:spacing w:val="-6"/>
          <w:sz w:val="28"/>
          <w:szCs w:val="28"/>
        </w:rPr>
        <w:t>определены как сложные – III категория.</w:t>
      </w:r>
    </w:p>
    <w:p w:rsidR="007232B8" w:rsidRPr="00BE5FAE" w:rsidRDefault="007232B8" w:rsidP="004C686C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32B8">
        <w:rPr>
          <w:rFonts w:ascii="Times New Roman" w:hAnsi="Times New Roman" w:cs="Times New Roman"/>
          <w:spacing w:val="-6"/>
          <w:sz w:val="28"/>
          <w:szCs w:val="28"/>
        </w:rPr>
        <w:t>Решения, заложенные в проекте планировки территории, соответствуют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32B8">
        <w:rPr>
          <w:rFonts w:ascii="Times New Roman" w:hAnsi="Times New Roman" w:cs="Times New Roman"/>
          <w:spacing w:val="-6"/>
          <w:sz w:val="28"/>
          <w:szCs w:val="28"/>
        </w:rPr>
        <w:t>основным принципам развития данной территории, предусмотренным Генеральным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32B8">
        <w:rPr>
          <w:rFonts w:ascii="Times New Roman" w:hAnsi="Times New Roman" w:cs="Times New Roman"/>
          <w:spacing w:val="-6"/>
          <w:sz w:val="28"/>
          <w:szCs w:val="28"/>
        </w:rPr>
        <w:t xml:space="preserve">планом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</w:t>
      </w:r>
      <w:r w:rsidRPr="007232B8">
        <w:rPr>
          <w:rFonts w:ascii="Times New Roman" w:hAnsi="Times New Roman" w:cs="Times New Roman"/>
          <w:spacing w:val="-6"/>
          <w:sz w:val="28"/>
          <w:szCs w:val="28"/>
        </w:rPr>
        <w:t>горо</w:t>
      </w:r>
      <w:r>
        <w:rPr>
          <w:rFonts w:ascii="Times New Roman" w:hAnsi="Times New Roman" w:cs="Times New Roman"/>
          <w:spacing w:val="-6"/>
          <w:sz w:val="28"/>
          <w:szCs w:val="28"/>
        </w:rPr>
        <w:t>да- курорта Геленджик</w:t>
      </w:r>
      <w:r w:rsidRPr="007232B8">
        <w:rPr>
          <w:rFonts w:ascii="Times New Roman" w:hAnsi="Times New Roman" w:cs="Times New Roman"/>
          <w:spacing w:val="-6"/>
          <w:sz w:val="28"/>
          <w:szCs w:val="28"/>
        </w:rPr>
        <w:t>, и ранее утвержденной документации по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32B8">
        <w:rPr>
          <w:rFonts w:ascii="Times New Roman" w:hAnsi="Times New Roman" w:cs="Times New Roman"/>
          <w:spacing w:val="-6"/>
          <w:sz w:val="28"/>
          <w:szCs w:val="28"/>
        </w:rPr>
        <w:t>планировке территории. Основные виды разрешенного использования земельных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32B8">
        <w:rPr>
          <w:rFonts w:ascii="Times New Roman" w:hAnsi="Times New Roman" w:cs="Times New Roman"/>
          <w:spacing w:val="-6"/>
          <w:sz w:val="28"/>
          <w:szCs w:val="28"/>
        </w:rPr>
        <w:t>участков и объектов капитального строительства,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32B8">
        <w:rPr>
          <w:rFonts w:ascii="Times New Roman" w:hAnsi="Times New Roman" w:cs="Times New Roman"/>
          <w:spacing w:val="-6"/>
          <w:sz w:val="28"/>
          <w:szCs w:val="28"/>
        </w:rPr>
        <w:t>а также предельные параметры разрешенного строительства объектов капитального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32B8">
        <w:rPr>
          <w:rFonts w:ascii="Times New Roman" w:hAnsi="Times New Roman" w:cs="Times New Roman"/>
          <w:spacing w:val="-6"/>
          <w:sz w:val="28"/>
          <w:szCs w:val="28"/>
        </w:rPr>
        <w:t>строительства и размеры земельных участков приняты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32B8">
        <w:rPr>
          <w:rFonts w:ascii="Times New Roman" w:hAnsi="Times New Roman" w:cs="Times New Roman"/>
          <w:spacing w:val="-6"/>
          <w:sz w:val="28"/>
          <w:szCs w:val="28"/>
        </w:rPr>
        <w:t>в соответствии с градостроительными регламентами территориальных зон,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установленных п</w:t>
      </w:r>
      <w:r w:rsidRPr="007232B8">
        <w:rPr>
          <w:rFonts w:ascii="Times New Roman" w:hAnsi="Times New Roman" w:cs="Times New Roman"/>
          <w:spacing w:val="-6"/>
          <w:sz w:val="28"/>
          <w:szCs w:val="28"/>
        </w:rPr>
        <w:t xml:space="preserve">равилами землепользования и застройки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</w:t>
      </w:r>
      <w:r w:rsidRPr="007232B8">
        <w:rPr>
          <w:rFonts w:ascii="Times New Roman" w:hAnsi="Times New Roman" w:cs="Times New Roman"/>
          <w:spacing w:val="-6"/>
          <w:sz w:val="28"/>
          <w:szCs w:val="28"/>
        </w:rPr>
        <w:t>горо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да- курорта Геленджик </w:t>
      </w:r>
      <w:r w:rsidRPr="007232B8">
        <w:rPr>
          <w:rFonts w:ascii="Times New Roman" w:hAnsi="Times New Roman" w:cs="Times New Roman"/>
          <w:spacing w:val="-6"/>
          <w:sz w:val="28"/>
          <w:szCs w:val="28"/>
        </w:rPr>
        <w:t>для рассматриваемой территории.</w:t>
      </w:r>
    </w:p>
    <w:sectPr w:rsidR="007232B8" w:rsidRPr="00BE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82"/>
    <w:rsid w:val="00221D82"/>
    <w:rsid w:val="004C686C"/>
    <w:rsid w:val="007017CA"/>
    <w:rsid w:val="007232B8"/>
    <w:rsid w:val="00AC2100"/>
    <w:rsid w:val="00BE5FAE"/>
    <w:rsid w:val="00D071EA"/>
    <w:rsid w:val="00E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4F4C"/>
  <w15:chartTrackingRefBased/>
  <w15:docId w15:val="{01BFAB25-9319-404A-A893-D4B4FA3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20A7-7DBB-4736-A037-A6B00432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cp:lastPrinted>2021-07-27T12:20:00Z</cp:lastPrinted>
  <dcterms:created xsi:type="dcterms:W3CDTF">2021-07-27T11:32:00Z</dcterms:created>
  <dcterms:modified xsi:type="dcterms:W3CDTF">2021-07-27T12:20:00Z</dcterms:modified>
</cp:coreProperties>
</file>