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18A" w:rsidRDefault="00BF66A7" w:rsidP="004D018A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Утвержден протоколом </w:t>
      </w:r>
      <w:r w:rsidR="004D018A" w:rsidRPr="00357B8C">
        <w:rPr>
          <w:rFonts w:ascii="Times New Roman" w:hAnsi="Times New Roman"/>
          <w:sz w:val="28"/>
          <w:szCs w:val="28"/>
        </w:rPr>
        <w:t>заседани</w:t>
      </w:r>
      <w:r>
        <w:rPr>
          <w:rFonts w:ascii="Times New Roman" w:hAnsi="Times New Roman"/>
          <w:sz w:val="28"/>
          <w:szCs w:val="28"/>
        </w:rPr>
        <w:t>я</w:t>
      </w:r>
      <w:r w:rsidR="004D018A" w:rsidRPr="00357B8C">
        <w:rPr>
          <w:rFonts w:ascii="Times New Roman" w:hAnsi="Times New Roman"/>
          <w:sz w:val="28"/>
          <w:szCs w:val="28"/>
        </w:rPr>
        <w:t xml:space="preserve"> комиссии</w:t>
      </w:r>
      <w:r w:rsidR="004D018A" w:rsidRPr="00857A23">
        <w:rPr>
          <w:rFonts w:ascii="Times New Roman" w:hAnsi="Times New Roman"/>
          <w:sz w:val="28"/>
          <w:szCs w:val="28"/>
        </w:rPr>
        <w:t xml:space="preserve"> по обеспечению устойчивого развития экономики, развитию конкуренции и обеспечению социальной стабильности</w:t>
      </w:r>
      <w:r w:rsidR="004D018A" w:rsidRPr="00FE1907">
        <w:rPr>
          <w:rFonts w:ascii="Times New Roman" w:hAnsi="Times New Roman"/>
          <w:sz w:val="28"/>
          <w:szCs w:val="28"/>
        </w:rPr>
        <w:t xml:space="preserve"> в муниципальном образовании </w:t>
      </w:r>
      <w:r w:rsidR="004D018A">
        <w:rPr>
          <w:rFonts w:ascii="Times New Roman" w:hAnsi="Times New Roman"/>
          <w:sz w:val="28"/>
          <w:szCs w:val="28"/>
        </w:rPr>
        <w:t>город-</w:t>
      </w:r>
      <w:r w:rsidR="006262C9">
        <w:rPr>
          <w:rFonts w:ascii="Times New Roman" w:hAnsi="Times New Roman"/>
          <w:sz w:val="28"/>
          <w:szCs w:val="28"/>
        </w:rPr>
        <w:t xml:space="preserve">курорт Геленджик </w:t>
      </w:r>
      <w:r w:rsidR="00CB1034">
        <w:rPr>
          <w:rFonts w:ascii="Times New Roman" w:hAnsi="Times New Roman"/>
          <w:sz w:val="28"/>
          <w:szCs w:val="28"/>
        </w:rPr>
        <w:t>от 9 февраля 2023 г.</w:t>
      </w:r>
    </w:p>
    <w:p w:rsidR="006262C9" w:rsidRPr="00FE1907" w:rsidRDefault="006262C9" w:rsidP="004D018A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</w:p>
    <w:p w:rsidR="004D018A" w:rsidRDefault="004D018A" w:rsidP="004D018A">
      <w:pPr>
        <w:spacing w:before="120" w:after="120" w:line="276" w:lineRule="auto"/>
        <w:ind w:left="5387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CA0AE8" w:rsidRDefault="00CA0AE8" w:rsidP="004D018A">
      <w:pPr>
        <w:spacing w:before="120" w:after="120" w:line="276" w:lineRule="auto"/>
        <w:ind w:left="5387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4D018A" w:rsidRDefault="004D018A" w:rsidP="004D018A">
      <w:pPr>
        <w:spacing w:before="120" w:after="120" w:line="276" w:lineRule="auto"/>
        <w:ind w:left="5387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4D018A" w:rsidRDefault="00D52B57" w:rsidP="004D01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Доклад </w:t>
      </w:r>
    </w:p>
    <w:p w:rsidR="00124731" w:rsidRDefault="00D52B57" w:rsidP="004D01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организации системы внутреннего обесп</w:t>
      </w:r>
      <w:r w:rsidR="006E68B8">
        <w:rPr>
          <w:rFonts w:ascii="Times New Roman" w:hAnsi="Times New Roman"/>
          <w:b/>
          <w:sz w:val="28"/>
          <w:szCs w:val="28"/>
        </w:rPr>
        <w:t>ечения соответствия требованиям антимонопольного законодательства (антимонопольный комплаенс) в администрации муниципального образования город-курорт Геленджик</w:t>
      </w:r>
      <w:r w:rsidR="008F0862">
        <w:rPr>
          <w:rFonts w:ascii="Times New Roman" w:hAnsi="Times New Roman"/>
          <w:b/>
          <w:sz w:val="28"/>
          <w:szCs w:val="28"/>
        </w:rPr>
        <w:t xml:space="preserve"> за 202</w:t>
      </w:r>
      <w:r w:rsidR="00F2452F">
        <w:rPr>
          <w:rFonts w:ascii="Times New Roman" w:hAnsi="Times New Roman"/>
          <w:b/>
          <w:sz w:val="28"/>
          <w:szCs w:val="28"/>
        </w:rPr>
        <w:t>2</w:t>
      </w:r>
      <w:r w:rsidR="00773F86">
        <w:rPr>
          <w:rFonts w:ascii="Times New Roman" w:hAnsi="Times New Roman"/>
          <w:b/>
          <w:sz w:val="28"/>
          <w:szCs w:val="28"/>
        </w:rPr>
        <w:t xml:space="preserve"> год</w:t>
      </w:r>
    </w:p>
    <w:p w:rsidR="00773F86" w:rsidRDefault="00773F86" w:rsidP="004D01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4731" w:rsidRDefault="00124731" w:rsidP="004D01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2B57" w:rsidRDefault="00AD1024" w:rsidP="00AD10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целях реализации</w:t>
      </w:r>
      <w:r w:rsidRPr="00AD1024">
        <w:rPr>
          <w:rFonts w:ascii="Times New Roman" w:hAnsi="Times New Roman"/>
          <w:sz w:val="28"/>
          <w:szCs w:val="28"/>
        </w:rPr>
        <w:t xml:space="preserve"> Указ</w:t>
      </w:r>
      <w:r w:rsidR="00017B7D">
        <w:rPr>
          <w:rFonts w:ascii="Times New Roman" w:hAnsi="Times New Roman"/>
          <w:sz w:val="28"/>
          <w:szCs w:val="28"/>
        </w:rPr>
        <w:t>а</w:t>
      </w:r>
      <w:r w:rsidRPr="00AD1024">
        <w:rPr>
          <w:rFonts w:ascii="Times New Roman" w:hAnsi="Times New Roman"/>
          <w:sz w:val="28"/>
          <w:szCs w:val="28"/>
        </w:rPr>
        <w:t xml:space="preserve"> Президента </w:t>
      </w:r>
      <w:r>
        <w:rPr>
          <w:rFonts w:ascii="Times New Roman" w:hAnsi="Times New Roman"/>
          <w:sz w:val="28"/>
          <w:szCs w:val="28"/>
        </w:rPr>
        <w:t xml:space="preserve">Российской Федерации от </w:t>
      </w:r>
      <w:r w:rsidR="00F31F33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>21 декабря 2017 года № 618 «Об основных направлениях государственной политики по развитию конкуренции»</w:t>
      </w:r>
      <w:r w:rsidR="003A617B">
        <w:rPr>
          <w:rFonts w:ascii="Times New Roman" w:hAnsi="Times New Roman"/>
          <w:sz w:val="28"/>
          <w:szCs w:val="28"/>
        </w:rPr>
        <w:t xml:space="preserve">, руководствуясь распоряжением Правительства Российской Федерации от 18 октября 2018 года №2258-р </w:t>
      </w:r>
      <w:r w:rsidR="00F31F33">
        <w:rPr>
          <w:rFonts w:ascii="Times New Roman" w:hAnsi="Times New Roman"/>
          <w:sz w:val="28"/>
          <w:szCs w:val="28"/>
        </w:rPr>
        <w:t xml:space="preserve">            </w:t>
      </w:r>
      <w:r w:rsidR="003A617B">
        <w:rPr>
          <w:rFonts w:ascii="Times New Roman" w:hAnsi="Times New Roman"/>
          <w:sz w:val="28"/>
          <w:szCs w:val="28"/>
        </w:rPr>
        <w:t xml:space="preserve">«Об утверждении методических рекомендаций по созданию и организации федеральными органами </w:t>
      </w:r>
      <w:r w:rsidR="00694A17">
        <w:rPr>
          <w:rFonts w:ascii="Times New Roman" w:hAnsi="Times New Roman"/>
          <w:sz w:val="28"/>
          <w:szCs w:val="28"/>
        </w:rPr>
        <w:t xml:space="preserve">исполнительной власти системы внутреннего обеспечения соответствия требованиям антимонопольного законодательства» </w:t>
      </w:r>
      <w:r w:rsidR="001B5761">
        <w:rPr>
          <w:rFonts w:ascii="Times New Roman" w:hAnsi="Times New Roman"/>
          <w:sz w:val="28"/>
          <w:szCs w:val="28"/>
        </w:rPr>
        <w:t xml:space="preserve"> администрацией муниципального образования город-курорт Геленджик принято постановление администрации муниципального</w:t>
      </w:r>
      <w:proofErr w:type="gramEnd"/>
      <w:r w:rsidR="001B576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B5761">
        <w:rPr>
          <w:rFonts w:ascii="Times New Roman" w:hAnsi="Times New Roman"/>
          <w:sz w:val="28"/>
          <w:szCs w:val="28"/>
        </w:rPr>
        <w:t>образования город-курорт Геленджик</w:t>
      </w:r>
      <w:r w:rsidR="00D146EA">
        <w:rPr>
          <w:rFonts w:ascii="Times New Roman" w:hAnsi="Times New Roman"/>
          <w:sz w:val="28"/>
          <w:szCs w:val="28"/>
        </w:rPr>
        <w:t xml:space="preserve"> от 22 апреля 2019 года №</w:t>
      </w:r>
      <w:r w:rsidR="00D146EA" w:rsidRPr="00D146EA">
        <w:rPr>
          <w:rFonts w:ascii="Times New Roman" w:hAnsi="Times New Roman"/>
          <w:sz w:val="28"/>
          <w:szCs w:val="28"/>
        </w:rPr>
        <w:t>912 «</w:t>
      </w:r>
      <w:r w:rsidR="00D146EA">
        <w:rPr>
          <w:rFonts w:ascii="Times New Roman" w:hAnsi="Times New Roman"/>
          <w:sz w:val="28"/>
          <w:szCs w:val="28"/>
        </w:rPr>
        <w:t>О</w:t>
      </w:r>
      <w:r w:rsidR="00D146EA" w:rsidRPr="00D146EA">
        <w:rPr>
          <w:rFonts w:ascii="Times New Roman" w:hAnsi="Times New Roman"/>
          <w:sz w:val="28"/>
          <w:szCs w:val="28"/>
        </w:rPr>
        <w:t>б организации системы внутреннего обеспечения соответствия требованиям антимонопольного законодательства в администрации муниципального образования город-курорт Геленджик</w:t>
      </w:r>
      <w:r w:rsidR="00D146EA">
        <w:rPr>
          <w:rFonts w:ascii="Times New Roman" w:hAnsi="Times New Roman"/>
          <w:sz w:val="28"/>
          <w:szCs w:val="28"/>
        </w:rPr>
        <w:t>»</w:t>
      </w:r>
      <w:r w:rsidR="00660A6A">
        <w:rPr>
          <w:rFonts w:ascii="Times New Roman" w:hAnsi="Times New Roman"/>
          <w:sz w:val="28"/>
          <w:szCs w:val="28"/>
        </w:rPr>
        <w:t xml:space="preserve"> (в редакции постановления администрации муниципального образования город-курорт Геленджик от 22 марта 2021 года</w:t>
      </w:r>
      <w:proofErr w:type="gramEnd"/>
      <w:r w:rsidR="00660A6A">
        <w:rPr>
          <w:rFonts w:ascii="Times New Roman" w:hAnsi="Times New Roman"/>
          <w:sz w:val="28"/>
          <w:szCs w:val="28"/>
        </w:rPr>
        <w:t xml:space="preserve"> №450)</w:t>
      </w:r>
      <w:r w:rsidR="00FC40C9">
        <w:rPr>
          <w:rFonts w:ascii="Times New Roman" w:hAnsi="Times New Roman"/>
          <w:sz w:val="28"/>
          <w:szCs w:val="28"/>
        </w:rPr>
        <w:t xml:space="preserve">. </w:t>
      </w:r>
    </w:p>
    <w:p w:rsidR="00B01361" w:rsidRDefault="00B01361" w:rsidP="00B013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17E10">
        <w:rPr>
          <w:rFonts w:ascii="Times New Roman" w:eastAsia="Times New Roman" w:hAnsi="Times New Roman"/>
          <w:sz w:val="28"/>
          <w:szCs w:val="28"/>
        </w:rPr>
        <w:t xml:space="preserve">Положение об организации системы внутреннего обеспечения соответствия требованиям антимонопольного законодательства в администрации муниципального образования город-курорт Геленджик (антимонопольный комплаенс) (далее - Положение) разработано в целях </w:t>
      </w:r>
      <w:proofErr w:type="gramStart"/>
      <w:r w:rsidRPr="00517E10">
        <w:rPr>
          <w:rFonts w:ascii="Times New Roman" w:eastAsia="Times New Roman" w:hAnsi="Times New Roman"/>
          <w:sz w:val="28"/>
          <w:szCs w:val="28"/>
        </w:rPr>
        <w:t>обеспечения соответствия деятельности администрации муниципального образования</w:t>
      </w:r>
      <w:proofErr w:type="gramEnd"/>
      <w:r w:rsidRPr="00517E10">
        <w:rPr>
          <w:rFonts w:ascii="Times New Roman" w:eastAsia="Times New Roman" w:hAnsi="Times New Roman"/>
          <w:sz w:val="28"/>
          <w:szCs w:val="28"/>
        </w:rPr>
        <w:t xml:space="preserve"> город-курорт Геленджик требованиям антимонопольного законодательства и профилактики нарушений требований антимонопольного законодательства в деятельности администрации муниципального образования город-курорт Геленджик</w:t>
      </w:r>
      <w:r w:rsidR="00221DE0">
        <w:rPr>
          <w:rFonts w:ascii="Times New Roman" w:eastAsia="Times New Roman" w:hAnsi="Times New Roman"/>
          <w:sz w:val="28"/>
          <w:szCs w:val="28"/>
        </w:rPr>
        <w:t xml:space="preserve"> (далее также - администрация)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944D34" w:rsidRDefault="00944D34" w:rsidP="00944D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40EFA">
        <w:rPr>
          <w:rFonts w:ascii="Times New Roman" w:eastAsia="Times New Roman" w:hAnsi="Times New Roman"/>
          <w:sz w:val="28"/>
          <w:szCs w:val="28"/>
        </w:rPr>
        <w:lastRenderedPageBreak/>
        <w:t xml:space="preserve">На официальном сайте администрации муниципального </w:t>
      </w:r>
      <w:r w:rsidRPr="004B5F2C">
        <w:rPr>
          <w:rFonts w:ascii="Times New Roman" w:eastAsia="Times New Roman" w:hAnsi="Times New Roman"/>
          <w:sz w:val="28"/>
          <w:szCs w:val="28"/>
        </w:rPr>
        <w:t xml:space="preserve">образования город-курорт Геленджик в информационно-телекоммуникационной сети «Интернет» </w:t>
      </w:r>
      <w:r>
        <w:rPr>
          <w:rFonts w:ascii="Times New Roman" w:eastAsia="Times New Roman" w:hAnsi="Times New Roman"/>
          <w:sz w:val="28"/>
          <w:szCs w:val="28"/>
        </w:rPr>
        <w:t>в разделе «Город-курорт» создан под</w:t>
      </w:r>
      <w:r w:rsidRPr="004B5F2C">
        <w:rPr>
          <w:rFonts w:ascii="Times New Roman" w:eastAsia="Times New Roman" w:hAnsi="Times New Roman"/>
          <w:sz w:val="28"/>
          <w:szCs w:val="28"/>
        </w:rPr>
        <w:t>раздел «</w:t>
      </w:r>
      <w:r>
        <w:rPr>
          <w:rFonts w:ascii="Times New Roman" w:eastAsia="Times New Roman" w:hAnsi="Times New Roman"/>
          <w:sz w:val="28"/>
          <w:szCs w:val="28"/>
        </w:rPr>
        <w:t xml:space="preserve">Антимонопольный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комплаенс</w:t>
      </w:r>
      <w:proofErr w:type="spellEnd"/>
      <w:r w:rsidRPr="004B5F2C">
        <w:rPr>
          <w:rFonts w:ascii="Times New Roman" w:eastAsia="Times New Roman" w:hAnsi="Times New Roman"/>
          <w:sz w:val="28"/>
          <w:szCs w:val="28"/>
        </w:rPr>
        <w:t>» (ссылка</w:t>
      </w:r>
      <w:r w:rsidRPr="003C565F">
        <w:rPr>
          <w:rFonts w:ascii="Times New Roman" w:eastAsia="Times New Roman" w:hAnsi="Times New Roman"/>
          <w:sz w:val="28"/>
          <w:szCs w:val="28"/>
        </w:rPr>
        <w:t>:https://gelendzhik.org/city/antimonopolnyy-komplaens.php).</w:t>
      </w:r>
    </w:p>
    <w:p w:rsidR="00F67D3A" w:rsidRDefault="00F67D3A" w:rsidP="00F67D3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67D3A">
        <w:rPr>
          <w:color w:val="auto"/>
          <w:sz w:val="28"/>
          <w:szCs w:val="28"/>
        </w:rPr>
        <w:t xml:space="preserve">Задачами антимонопольного комплаенса являются выявление комплаенс-рисков, управление комплаенс-рисками, контроль за соответствием деятельности </w:t>
      </w:r>
      <w:r w:rsidRPr="00F67D3A">
        <w:rPr>
          <w:bCs/>
          <w:sz w:val="28"/>
          <w:szCs w:val="28"/>
        </w:rPr>
        <w:t>администрации</w:t>
      </w:r>
      <w:r w:rsidRPr="00F67D3A">
        <w:rPr>
          <w:bCs/>
          <w:i/>
          <w:sz w:val="28"/>
          <w:szCs w:val="28"/>
        </w:rPr>
        <w:t xml:space="preserve"> </w:t>
      </w:r>
      <w:r w:rsidRPr="00F67D3A">
        <w:rPr>
          <w:color w:val="auto"/>
          <w:sz w:val="28"/>
          <w:szCs w:val="28"/>
        </w:rPr>
        <w:t>требованиям антимонопольного законодательства, оценка эффективности функционирования</w:t>
      </w:r>
      <w:r w:rsidRPr="00F67D3A">
        <w:rPr>
          <w:bCs/>
          <w:sz w:val="28"/>
          <w:szCs w:val="28"/>
        </w:rPr>
        <w:t xml:space="preserve"> </w:t>
      </w:r>
      <w:r w:rsidRPr="00F67D3A">
        <w:rPr>
          <w:color w:val="auto"/>
          <w:sz w:val="28"/>
          <w:szCs w:val="28"/>
        </w:rPr>
        <w:t>антимонопольного комплаенса.</w:t>
      </w:r>
    </w:p>
    <w:p w:rsidR="00FC40C9" w:rsidRPr="00FC40C9" w:rsidRDefault="00FC40C9" w:rsidP="00FC40C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</w:t>
      </w:r>
      <w:r w:rsidRPr="00FC40C9">
        <w:rPr>
          <w:rFonts w:ascii="Times New Roman" w:eastAsia="Times New Roman" w:hAnsi="Times New Roman"/>
          <w:sz w:val="28"/>
          <w:szCs w:val="28"/>
        </w:rPr>
        <w:t>полномоченным органом, ответственным за функционирование системы внутреннего обеспечения соответствия требованиям антимонопольного законодательства в администрации муниципального образования город-курорт Геленджик</w:t>
      </w:r>
      <w:r w:rsidR="007E21FF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является </w:t>
      </w:r>
      <w:r w:rsidRPr="00FC40C9">
        <w:rPr>
          <w:rFonts w:ascii="Times New Roman" w:eastAsia="Times New Roman" w:hAnsi="Times New Roman"/>
          <w:sz w:val="28"/>
          <w:szCs w:val="28"/>
        </w:rPr>
        <w:t>управление экономики администрации муниципального образования город-курорт Геленджик.</w:t>
      </w:r>
    </w:p>
    <w:p w:rsidR="00FC40C9" w:rsidRDefault="00FC40C9" w:rsidP="00FC40C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0C9">
        <w:rPr>
          <w:rFonts w:ascii="Times New Roman" w:eastAsia="Times New Roman" w:hAnsi="Times New Roman"/>
          <w:sz w:val="28"/>
          <w:szCs w:val="28"/>
        </w:rPr>
        <w:t xml:space="preserve">Коллегиальным органом, осуществляющим оценку эффективности организации и функционирования системы внутреннего обеспечения соответствия требованиям антимонопольного законодательства в администрации муниципального образования город-курорт Геленджик, </w:t>
      </w:r>
      <w:r>
        <w:rPr>
          <w:rFonts w:ascii="Times New Roman" w:eastAsia="Times New Roman" w:hAnsi="Times New Roman"/>
          <w:sz w:val="28"/>
          <w:szCs w:val="28"/>
        </w:rPr>
        <w:t>является</w:t>
      </w:r>
      <w:r w:rsidRPr="00FC40C9">
        <w:rPr>
          <w:rFonts w:ascii="Times New Roman" w:eastAsia="Times New Roman" w:hAnsi="Times New Roman"/>
          <w:sz w:val="28"/>
          <w:szCs w:val="28"/>
        </w:rPr>
        <w:t xml:space="preserve"> комисси</w:t>
      </w:r>
      <w:r>
        <w:rPr>
          <w:rFonts w:ascii="Times New Roman" w:eastAsia="Times New Roman" w:hAnsi="Times New Roman"/>
          <w:sz w:val="28"/>
          <w:szCs w:val="28"/>
        </w:rPr>
        <w:t>я</w:t>
      </w:r>
      <w:r w:rsidRPr="00FC40C9">
        <w:rPr>
          <w:rFonts w:ascii="Times New Roman" w:eastAsia="Times New Roman" w:hAnsi="Times New Roman"/>
          <w:sz w:val="28"/>
          <w:szCs w:val="28"/>
        </w:rPr>
        <w:t xml:space="preserve"> по обеспечению устойчивого развития экономики, развитию конкуренции и обеспечению социальной стабильности в муниципальном образовании город-курорт Геленджик</w:t>
      </w:r>
      <w:r w:rsidR="00E60B52">
        <w:rPr>
          <w:rFonts w:ascii="Times New Roman" w:eastAsia="Times New Roman" w:hAnsi="Times New Roman"/>
          <w:sz w:val="28"/>
          <w:szCs w:val="28"/>
        </w:rPr>
        <w:t xml:space="preserve"> (далее – Комиссия)</w:t>
      </w:r>
      <w:r w:rsidRPr="00FC40C9">
        <w:rPr>
          <w:rFonts w:ascii="Times New Roman" w:eastAsia="Times New Roman" w:hAnsi="Times New Roman"/>
          <w:sz w:val="28"/>
          <w:szCs w:val="28"/>
        </w:rPr>
        <w:t>.</w:t>
      </w:r>
    </w:p>
    <w:p w:rsidR="002B15BA" w:rsidRDefault="006A2656" w:rsidP="002F6BA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соответствии с Положением  </w:t>
      </w:r>
      <w:r w:rsidR="008F0862">
        <w:rPr>
          <w:color w:val="auto"/>
          <w:sz w:val="28"/>
          <w:szCs w:val="28"/>
        </w:rPr>
        <w:t>в 202</w:t>
      </w:r>
      <w:r w:rsidR="00CE5C99">
        <w:rPr>
          <w:color w:val="auto"/>
          <w:sz w:val="28"/>
          <w:szCs w:val="28"/>
        </w:rPr>
        <w:t>2</w:t>
      </w:r>
      <w:r w:rsidR="007C43FC">
        <w:rPr>
          <w:color w:val="auto"/>
          <w:sz w:val="28"/>
          <w:szCs w:val="28"/>
        </w:rPr>
        <w:t xml:space="preserve"> году проводились:</w:t>
      </w:r>
    </w:p>
    <w:p w:rsidR="00BF3643" w:rsidRPr="00BF3643" w:rsidRDefault="0051478F" w:rsidP="00BF36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="00BF3643" w:rsidRPr="00BF3643">
        <w:rPr>
          <w:rFonts w:ascii="Times New Roman" w:eastAsia="Times New Roman" w:hAnsi="Times New Roman"/>
          <w:sz w:val="28"/>
          <w:szCs w:val="28"/>
        </w:rPr>
        <w:t xml:space="preserve"> анализ муниципальных нормативных правовых актов, а также муниципальных правовых актов, которые могут иметь признаки нарушения антимонопольного законодательства, направленных на регулирование отношений, </w:t>
      </w:r>
      <w:r>
        <w:rPr>
          <w:rFonts w:ascii="Times New Roman" w:eastAsia="Times New Roman" w:hAnsi="Times New Roman"/>
          <w:sz w:val="28"/>
          <w:szCs w:val="28"/>
        </w:rPr>
        <w:t>связанных с защитой конкуренции</w:t>
      </w:r>
      <w:r w:rsidR="00BF3643" w:rsidRPr="00BF3643">
        <w:rPr>
          <w:rFonts w:ascii="Times New Roman" w:eastAsia="Times New Roman" w:hAnsi="Times New Roman"/>
          <w:sz w:val="28"/>
          <w:szCs w:val="28"/>
        </w:rPr>
        <w:t>;</w:t>
      </w:r>
    </w:p>
    <w:p w:rsidR="00BF3643" w:rsidRPr="00BF3643" w:rsidRDefault="0051478F" w:rsidP="00BF36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="00BF3643" w:rsidRPr="00BF3643">
        <w:rPr>
          <w:rFonts w:ascii="Times New Roman" w:eastAsia="Times New Roman" w:hAnsi="Times New Roman"/>
          <w:sz w:val="28"/>
          <w:szCs w:val="28"/>
        </w:rPr>
        <w:t xml:space="preserve"> анализ проектов муниципальных нормативных правовых актов</w:t>
      </w:r>
      <w:r w:rsidR="00BF3643" w:rsidRPr="00BF3643">
        <w:rPr>
          <w:rFonts w:ascii="Times New Roman" w:eastAsia="Times New Roman" w:hAnsi="Times New Roman"/>
          <w:bCs/>
          <w:color w:val="000000"/>
          <w:sz w:val="28"/>
          <w:szCs w:val="28"/>
        </w:rPr>
        <w:t>;</w:t>
      </w:r>
      <w:r w:rsidR="00BF3643" w:rsidRPr="00BF3643">
        <w:rPr>
          <w:rFonts w:ascii="Times New Roman" w:eastAsia="Times New Roman" w:hAnsi="Times New Roman"/>
          <w:bCs/>
          <w:i/>
          <w:color w:val="000000"/>
          <w:sz w:val="28"/>
          <w:szCs w:val="28"/>
        </w:rPr>
        <w:t xml:space="preserve"> </w:t>
      </w:r>
    </w:p>
    <w:p w:rsidR="00BF3643" w:rsidRPr="00BF3643" w:rsidRDefault="0051478F" w:rsidP="00BF36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="00BF3643" w:rsidRPr="00BF3643">
        <w:rPr>
          <w:rFonts w:ascii="Times New Roman" w:eastAsia="Times New Roman" w:hAnsi="Times New Roman"/>
          <w:sz w:val="28"/>
          <w:szCs w:val="28"/>
        </w:rPr>
        <w:t xml:space="preserve"> мониторинг и анализ практики применения </w:t>
      </w:r>
      <w:r w:rsidR="00BF3643" w:rsidRPr="00BF3643">
        <w:rPr>
          <w:rFonts w:ascii="Times New Roman" w:eastAsia="Times New Roman" w:hAnsi="Times New Roman"/>
          <w:bCs/>
          <w:color w:val="000000"/>
          <w:sz w:val="28"/>
          <w:szCs w:val="28"/>
        </w:rPr>
        <w:t>администрацией</w:t>
      </w:r>
      <w:r w:rsidR="00BF3643" w:rsidRPr="00BF3643">
        <w:rPr>
          <w:rFonts w:ascii="Times New Roman" w:eastAsia="Times New Roman" w:hAnsi="Times New Roman"/>
          <w:bCs/>
          <w:i/>
          <w:color w:val="000000"/>
          <w:sz w:val="28"/>
          <w:szCs w:val="28"/>
        </w:rPr>
        <w:t xml:space="preserve"> </w:t>
      </w:r>
      <w:r w:rsidR="00BF3643" w:rsidRPr="00BF3643">
        <w:rPr>
          <w:rFonts w:ascii="Times New Roman" w:eastAsia="Times New Roman" w:hAnsi="Times New Roman"/>
          <w:sz w:val="28"/>
          <w:szCs w:val="28"/>
        </w:rPr>
        <w:t>антимонопольного законодательства;</w:t>
      </w:r>
    </w:p>
    <w:p w:rsidR="00BF3643" w:rsidRPr="00BF3643" w:rsidRDefault="0051478F" w:rsidP="00BF36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="00BF3643" w:rsidRPr="00BF3643">
        <w:rPr>
          <w:rFonts w:ascii="Times New Roman" w:eastAsia="Times New Roman" w:hAnsi="Times New Roman"/>
          <w:sz w:val="28"/>
          <w:szCs w:val="28"/>
        </w:rPr>
        <w:t xml:space="preserve"> оценка эффективности разработанных и реализуемых мероприятий по снижению комплаенс-рисков.</w:t>
      </w:r>
    </w:p>
    <w:p w:rsidR="005F4341" w:rsidRPr="000D4E6F" w:rsidRDefault="003E445C" w:rsidP="000D4E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0D4E6F">
        <w:rPr>
          <w:rFonts w:ascii="Times New Roman" w:eastAsia="Times New Roman" w:hAnsi="Times New Roman"/>
          <w:sz w:val="28"/>
          <w:szCs w:val="28"/>
        </w:rPr>
        <w:t>Составлена</w:t>
      </w:r>
      <w:proofErr w:type="gramEnd"/>
      <w:r w:rsidRPr="000D4E6F">
        <w:rPr>
          <w:rFonts w:ascii="Times New Roman" w:eastAsia="Times New Roman" w:hAnsi="Times New Roman"/>
          <w:sz w:val="28"/>
          <w:szCs w:val="28"/>
        </w:rPr>
        <w:t xml:space="preserve"> карта-рисков нарушения антимонопольного законодательства </w:t>
      </w:r>
      <w:r w:rsidR="00AF1595" w:rsidRPr="000D4E6F">
        <w:rPr>
          <w:rFonts w:ascii="Times New Roman" w:eastAsia="Times New Roman" w:hAnsi="Times New Roman"/>
          <w:sz w:val="28"/>
          <w:szCs w:val="28"/>
        </w:rPr>
        <w:t>(комплаенс – рисков) в муниципальном образовании город-курорт Геленджик.</w:t>
      </w:r>
      <w:r w:rsidR="00791D81" w:rsidRPr="000D4E6F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1B5363" w:rsidRDefault="001B5363" w:rsidP="001B53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B5363">
        <w:rPr>
          <w:rFonts w:ascii="Times New Roman" w:eastAsia="Times New Roman" w:hAnsi="Times New Roman"/>
          <w:sz w:val="28"/>
          <w:szCs w:val="28"/>
        </w:rPr>
        <w:t xml:space="preserve">В целях снижения комплаенс-рисков </w:t>
      </w:r>
      <w:r w:rsidR="00BD158D">
        <w:rPr>
          <w:rFonts w:ascii="Times New Roman" w:eastAsia="Times New Roman" w:hAnsi="Times New Roman"/>
          <w:sz w:val="28"/>
          <w:szCs w:val="28"/>
        </w:rPr>
        <w:t>р</w:t>
      </w:r>
      <w:r w:rsidR="00BD158D" w:rsidRPr="001B5363">
        <w:rPr>
          <w:rFonts w:ascii="Times New Roman" w:eastAsia="Times New Roman" w:hAnsi="Times New Roman"/>
          <w:sz w:val="28"/>
          <w:szCs w:val="28"/>
        </w:rPr>
        <w:t>азработ</w:t>
      </w:r>
      <w:r w:rsidR="00BD158D">
        <w:rPr>
          <w:rFonts w:ascii="Times New Roman" w:eastAsia="Times New Roman" w:hAnsi="Times New Roman"/>
          <w:sz w:val="28"/>
          <w:szCs w:val="28"/>
        </w:rPr>
        <w:t>ан</w:t>
      </w:r>
      <w:r w:rsidRPr="001B5363">
        <w:rPr>
          <w:rFonts w:ascii="Times New Roman" w:eastAsia="Times New Roman" w:hAnsi="Times New Roman"/>
          <w:sz w:val="28"/>
          <w:szCs w:val="28"/>
        </w:rPr>
        <w:t xml:space="preserve"> план мероприятий («дорожная карта</w:t>
      </w:r>
      <w:r>
        <w:rPr>
          <w:rFonts w:ascii="Times New Roman" w:eastAsia="Times New Roman" w:hAnsi="Times New Roman"/>
          <w:sz w:val="28"/>
          <w:szCs w:val="28"/>
        </w:rPr>
        <w:t xml:space="preserve">») по </w:t>
      </w:r>
      <w:r w:rsidR="00666FF9">
        <w:rPr>
          <w:rFonts w:ascii="Times New Roman" w:eastAsia="Times New Roman" w:hAnsi="Times New Roman"/>
          <w:sz w:val="28"/>
          <w:szCs w:val="28"/>
        </w:rPr>
        <w:t>устранению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комплаенс</w:t>
      </w:r>
      <w:proofErr w:type="spellEnd"/>
      <w:r>
        <w:rPr>
          <w:rFonts w:ascii="Times New Roman" w:eastAsia="Times New Roman" w:hAnsi="Times New Roman"/>
          <w:sz w:val="28"/>
          <w:szCs w:val="28"/>
        </w:rPr>
        <w:t>-рисков в муниципальном образовании город-курорт Геленджик.</w:t>
      </w:r>
    </w:p>
    <w:p w:rsidR="000D4E6F" w:rsidRPr="000D4E6F" w:rsidRDefault="000D4E6F" w:rsidP="000D4E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D4E6F">
        <w:rPr>
          <w:rFonts w:ascii="Times New Roman" w:eastAsia="Times New Roman" w:hAnsi="Times New Roman"/>
          <w:sz w:val="28"/>
          <w:szCs w:val="28"/>
        </w:rPr>
        <w:t xml:space="preserve">В ходе анализа выявляемых нарушений антимонопольного законодательства установлено, что наиболее высокий уровень рисков, которые могут повлечь нарушения антимонопольного законодательства, присутствует в деятельности управлений, курирующих земельные и имущественные отношения, сферу закупок, транспорта, торговли.     </w:t>
      </w:r>
    </w:p>
    <w:p w:rsidR="000D4E6F" w:rsidRPr="000D4E6F" w:rsidRDefault="000D4E6F" w:rsidP="000D4E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D4E6F">
        <w:rPr>
          <w:rFonts w:ascii="Times New Roman" w:eastAsia="Times New Roman" w:hAnsi="Times New Roman"/>
          <w:sz w:val="28"/>
          <w:szCs w:val="28"/>
        </w:rPr>
        <w:t xml:space="preserve">30.11.2022 года </w:t>
      </w:r>
      <w:proofErr w:type="gramStart"/>
      <w:r w:rsidRPr="000D4E6F">
        <w:rPr>
          <w:rFonts w:ascii="Times New Roman" w:eastAsia="Times New Roman" w:hAnsi="Times New Roman"/>
          <w:sz w:val="28"/>
          <w:szCs w:val="28"/>
        </w:rPr>
        <w:t>Краснодарским</w:t>
      </w:r>
      <w:proofErr w:type="gramEnd"/>
      <w:r w:rsidRPr="000D4E6F">
        <w:rPr>
          <w:rFonts w:ascii="Times New Roman" w:eastAsia="Times New Roman" w:hAnsi="Times New Roman"/>
          <w:sz w:val="28"/>
          <w:szCs w:val="28"/>
        </w:rPr>
        <w:t xml:space="preserve"> УФАС России в адрес управления жилищно-коммунального хозяйства администрации муниципального </w:t>
      </w:r>
      <w:r w:rsidRPr="000D4E6F">
        <w:rPr>
          <w:rFonts w:ascii="Times New Roman" w:eastAsia="Times New Roman" w:hAnsi="Times New Roman"/>
          <w:sz w:val="28"/>
          <w:szCs w:val="28"/>
        </w:rPr>
        <w:lastRenderedPageBreak/>
        <w:t>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0D4E6F">
        <w:rPr>
          <w:rFonts w:ascii="Times New Roman" w:eastAsia="Times New Roman" w:hAnsi="Times New Roman"/>
          <w:sz w:val="28"/>
          <w:szCs w:val="28"/>
        </w:rPr>
        <w:t xml:space="preserve"> вынесено Решение  по делу 023/06/99-5792/2022 о нарушении законодательства о контрактной системе в сфере закупок товаров, работ, услуг для обеспечения государственных и муниципальных нужд. </w:t>
      </w:r>
    </w:p>
    <w:p w:rsidR="000D4E6F" w:rsidRPr="000D4E6F" w:rsidRDefault="000D4E6F" w:rsidP="000D4E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D4E6F">
        <w:rPr>
          <w:rFonts w:ascii="Times New Roman" w:eastAsia="Times New Roman" w:hAnsi="Times New Roman"/>
          <w:sz w:val="28"/>
          <w:szCs w:val="28"/>
        </w:rPr>
        <w:t>Жалоб</w:t>
      </w:r>
      <w:proofErr w:type="gramStart"/>
      <w:r w:rsidRPr="000D4E6F">
        <w:rPr>
          <w:rFonts w:ascii="Times New Roman" w:eastAsia="Times New Roman" w:hAnsi="Times New Roman"/>
          <w:sz w:val="28"/>
          <w:szCs w:val="28"/>
        </w:rPr>
        <w:t>а ООО</w:t>
      </w:r>
      <w:proofErr w:type="gramEnd"/>
      <w:r w:rsidRPr="000D4E6F">
        <w:rPr>
          <w:rFonts w:ascii="Times New Roman" w:eastAsia="Times New Roman" w:hAnsi="Times New Roman"/>
          <w:sz w:val="28"/>
          <w:szCs w:val="28"/>
        </w:rPr>
        <w:t xml:space="preserve"> «Краснодарский весовой завод» при проведении электронного аукциона: «Капитальный ремонт детского комплекса вблизи стелы (Андреевский парк) в г. Геленджике» </w:t>
      </w:r>
      <w:proofErr w:type="gramStart"/>
      <w:r w:rsidRPr="000D4E6F">
        <w:rPr>
          <w:rFonts w:ascii="Times New Roman" w:eastAsia="Times New Roman" w:hAnsi="Times New Roman"/>
          <w:sz w:val="28"/>
          <w:szCs w:val="28"/>
        </w:rPr>
        <w:t>признана</w:t>
      </w:r>
      <w:proofErr w:type="gramEnd"/>
      <w:r w:rsidRPr="000D4E6F">
        <w:rPr>
          <w:rFonts w:ascii="Times New Roman" w:eastAsia="Times New Roman" w:hAnsi="Times New Roman"/>
          <w:sz w:val="28"/>
          <w:szCs w:val="28"/>
        </w:rPr>
        <w:t xml:space="preserve"> необоснованной.</w:t>
      </w:r>
    </w:p>
    <w:p w:rsidR="000D4E6F" w:rsidRPr="000D4E6F" w:rsidRDefault="000D4E6F" w:rsidP="000D4E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D4E6F">
        <w:rPr>
          <w:rFonts w:ascii="Times New Roman" w:eastAsia="Times New Roman" w:hAnsi="Times New Roman"/>
          <w:sz w:val="28"/>
          <w:szCs w:val="28"/>
        </w:rPr>
        <w:t xml:space="preserve">Решение Краснодарского УФАС России от 13.09.2022 года № 761/2022 по делу  № 023/06/99-4176/2022  о нарушении законодательства о контрактной системе в сфере закупок товаров, работ, услуг для обеспечения государственных и муниципальных нужд. </w:t>
      </w:r>
    </w:p>
    <w:p w:rsidR="000D4E6F" w:rsidRPr="000D4E6F" w:rsidRDefault="000D4E6F" w:rsidP="000D4E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D4E6F">
        <w:rPr>
          <w:rFonts w:ascii="Times New Roman" w:eastAsia="Times New Roman" w:hAnsi="Times New Roman"/>
          <w:sz w:val="28"/>
          <w:szCs w:val="28"/>
        </w:rPr>
        <w:t>Жалоб</w:t>
      </w:r>
      <w:proofErr w:type="gramStart"/>
      <w:r w:rsidRPr="000D4E6F">
        <w:rPr>
          <w:rFonts w:ascii="Times New Roman" w:eastAsia="Times New Roman" w:hAnsi="Times New Roman"/>
          <w:sz w:val="28"/>
          <w:szCs w:val="28"/>
        </w:rPr>
        <w:t>а  ООО</w:t>
      </w:r>
      <w:proofErr w:type="gramEnd"/>
      <w:r w:rsidRPr="000D4E6F">
        <w:rPr>
          <w:rFonts w:ascii="Times New Roman" w:eastAsia="Times New Roman" w:hAnsi="Times New Roman"/>
          <w:sz w:val="28"/>
          <w:szCs w:val="28"/>
        </w:rPr>
        <w:t xml:space="preserve"> «</w:t>
      </w:r>
      <w:proofErr w:type="spellStart"/>
      <w:r w:rsidRPr="000D4E6F">
        <w:rPr>
          <w:rFonts w:ascii="Times New Roman" w:eastAsia="Times New Roman" w:hAnsi="Times New Roman"/>
          <w:sz w:val="28"/>
          <w:szCs w:val="28"/>
        </w:rPr>
        <w:t>МореМед</w:t>
      </w:r>
      <w:proofErr w:type="spellEnd"/>
      <w:r w:rsidRPr="000D4E6F">
        <w:rPr>
          <w:rFonts w:ascii="Times New Roman" w:eastAsia="Times New Roman" w:hAnsi="Times New Roman"/>
          <w:sz w:val="28"/>
          <w:szCs w:val="28"/>
        </w:rPr>
        <w:t xml:space="preserve">» на действия МБУ спортивная школа «Надежда» муниципального образования город-курорт Геленджик при проведении электронного аукциона: «Оказание услуг по проведению углубленного медицинского обследования лиц, занимающихся спортом на тренировочном этапе спортивной подготовки» </w:t>
      </w:r>
      <w:proofErr w:type="gramStart"/>
      <w:r w:rsidRPr="000D4E6F">
        <w:rPr>
          <w:rFonts w:ascii="Times New Roman" w:eastAsia="Times New Roman" w:hAnsi="Times New Roman"/>
          <w:sz w:val="28"/>
          <w:szCs w:val="28"/>
        </w:rPr>
        <w:t>признана</w:t>
      </w:r>
      <w:proofErr w:type="gramEnd"/>
      <w:r w:rsidRPr="000D4E6F">
        <w:rPr>
          <w:rFonts w:ascii="Times New Roman" w:eastAsia="Times New Roman" w:hAnsi="Times New Roman"/>
          <w:sz w:val="28"/>
          <w:szCs w:val="28"/>
        </w:rPr>
        <w:t xml:space="preserve"> необоснованной.</w:t>
      </w:r>
    </w:p>
    <w:p w:rsidR="000D4E6F" w:rsidRPr="000D4E6F" w:rsidRDefault="000D4E6F" w:rsidP="000D4E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D4E6F">
        <w:rPr>
          <w:rFonts w:ascii="Times New Roman" w:eastAsia="Times New Roman" w:hAnsi="Times New Roman"/>
          <w:sz w:val="28"/>
          <w:szCs w:val="28"/>
        </w:rPr>
        <w:t>Решение Краснодарского УФАС России от 07.07.2022 года № 495/2022 по делу № 023/06/99-2145/2022 о нарушении законодательства о контрактной системе в сфере закупок товаров, работ, услуг для обеспечения государственных и муниципальных нужд.</w:t>
      </w:r>
    </w:p>
    <w:p w:rsidR="000D4E6F" w:rsidRPr="000D4E6F" w:rsidRDefault="000D4E6F" w:rsidP="000D4E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D4E6F">
        <w:rPr>
          <w:rFonts w:ascii="Times New Roman" w:eastAsia="Times New Roman" w:hAnsi="Times New Roman"/>
          <w:sz w:val="28"/>
          <w:szCs w:val="28"/>
        </w:rPr>
        <w:t>Жалоба от ООО «</w:t>
      </w:r>
      <w:proofErr w:type="spellStart"/>
      <w:r w:rsidRPr="000D4E6F">
        <w:rPr>
          <w:rFonts w:ascii="Times New Roman" w:eastAsia="Times New Roman" w:hAnsi="Times New Roman"/>
          <w:sz w:val="28"/>
          <w:szCs w:val="28"/>
        </w:rPr>
        <w:t>ЦентрТекстиль</w:t>
      </w:r>
      <w:proofErr w:type="spellEnd"/>
      <w:r w:rsidRPr="000D4E6F">
        <w:rPr>
          <w:rFonts w:ascii="Times New Roman" w:eastAsia="Times New Roman" w:hAnsi="Times New Roman"/>
          <w:sz w:val="28"/>
          <w:szCs w:val="28"/>
        </w:rPr>
        <w:t>» на действия МБУ спортивная школа «Спарта» при проведении электронного аукциона «Поставка спортивной экипировки» признана необоснованной.</w:t>
      </w:r>
    </w:p>
    <w:p w:rsidR="000D4E6F" w:rsidRPr="000D4E6F" w:rsidRDefault="000D4E6F" w:rsidP="000D4E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D4E6F">
        <w:rPr>
          <w:rFonts w:ascii="Times New Roman" w:eastAsia="Times New Roman" w:hAnsi="Times New Roman"/>
          <w:sz w:val="28"/>
          <w:szCs w:val="28"/>
        </w:rPr>
        <w:t>Решение Краснодарского УФАС России № 260/2022 по делу № 023/06/42-1548/2022 о нарушении законодательства о контрактной системе в сфере закупок товаров, работ, услуг для обеспечения государственных и муниципальных нужд.</w:t>
      </w:r>
    </w:p>
    <w:p w:rsidR="000D4E6F" w:rsidRPr="000D4E6F" w:rsidRDefault="000D4E6F" w:rsidP="000D4E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D4E6F">
        <w:rPr>
          <w:rFonts w:ascii="Times New Roman" w:eastAsia="Times New Roman" w:hAnsi="Times New Roman"/>
          <w:sz w:val="28"/>
          <w:szCs w:val="28"/>
        </w:rPr>
        <w:t>Жалоба от ИП Стручков А.С. на действия управления жилищно-коммунального хозяйства администрации муниципального образования город-курорт Геленджик при проведении электронного аукциона: «Капитальный ремонт детской площадки «Золотая рыбка» ул. Херсонская, город-курорт Геленджик» признана необоснованной.</w:t>
      </w:r>
    </w:p>
    <w:p w:rsidR="000D4E6F" w:rsidRPr="000D4E6F" w:rsidRDefault="000D4E6F" w:rsidP="000D4E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D4E6F">
        <w:rPr>
          <w:rFonts w:ascii="Times New Roman" w:eastAsia="Times New Roman" w:hAnsi="Times New Roman"/>
          <w:sz w:val="28"/>
          <w:szCs w:val="28"/>
        </w:rPr>
        <w:t xml:space="preserve">21.03.2022 года </w:t>
      </w:r>
      <w:proofErr w:type="gramStart"/>
      <w:r w:rsidRPr="000D4E6F">
        <w:rPr>
          <w:rFonts w:ascii="Times New Roman" w:eastAsia="Times New Roman" w:hAnsi="Times New Roman"/>
          <w:sz w:val="28"/>
          <w:szCs w:val="28"/>
        </w:rPr>
        <w:t>Краснодарским</w:t>
      </w:r>
      <w:proofErr w:type="gramEnd"/>
      <w:r w:rsidRPr="000D4E6F">
        <w:rPr>
          <w:rFonts w:ascii="Times New Roman" w:eastAsia="Times New Roman" w:hAnsi="Times New Roman"/>
          <w:sz w:val="28"/>
          <w:szCs w:val="28"/>
        </w:rPr>
        <w:t xml:space="preserve"> УФАС России проведена внеплановая проверка в отношении уполномоченного органа (комиссии), Заказчика - управления жилищно-коммунального хозяйства администрации муниципального образования город-курорт Геленджик, вынесено Решение № ВП-50/2022 по делу № 023/06/99-1004/2022 о нарушении законодательства о контрактной системе в сфере закупок товаров, работ, услуг для обеспечения государственных и муниципальных нужд.</w:t>
      </w:r>
    </w:p>
    <w:p w:rsidR="000D4E6F" w:rsidRPr="000D4E6F" w:rsidRDefault="000D4E6F" w:rsidP="000D4E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D4E6F">
        <w:rPr>
          <w:rFonts w:ascii="Times New Roman" w:eastAsia="Times New Roman" w:hAnsi="Times New Roman"/>
          <w:sz w:val="28"/>
          <w:szCs w:val="28"/>
        </w:rPr>
        <w:t>Жалоба от ООО «Безопасность и качество» при проведении электронного аукциона: «Текущий ремонт светофоров, дорожных знаков, дорожной разметки и перильных ограждений».</w:t>
      </w:r>
    </w:p>
    <w:p w:rsidR="000D4E6F" w:rsidRPr="000D4E6F" w:rsidRDefault="000D4E6F" w:rsidP="000D4E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D4E6F">
        <w:rPr>
          <w:rFonts w:ascii="Times New Roman" w:eastAsia="Times New Roman" w:hAnsi="Times New Roman"/>
          <w:sz w:val="28"/>
          <w:szCs w:val="28"/>
        </w:rPr>
        <w:t xml:space="preserve">По результатам внеплановой проверки в действиях Уполномоченного органа (комиссии), Заказчика - управления жилищно-коммунального </w:t>
      </w:r>
      <w:r w:rsidRPr="000D4E6F">
        <w:rPr>
          <w:rFonts w:ascii="Times New Roman" w:eastAsia="Times New Roman" w:hAnsi="Times New Roman"/>
          <w:sz w:val="28"/>
          <w:szCs w:val="28"/>
        </w:rPr>
        <w:lastRenderedPageBreak/>
        <w:t>хозяйства администрации муниципального образования город-курорт Геленджик нарушения Закона о контрактной системе не подтверждены.</w:t>
      </w:r>
    </w:p>
    <w:p w:rsidR="00D74FB4" w:rsidRPr="002B15BA" w:rsidRDefault="009F1118" w:rsidP="00D3530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Оценка эффективности функционирования антимонопольного комплаенса в администрации муниципального образования город-курорт Геленджик произведена на основании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Методики расчета ключевых показателей эффективности функционирования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в федеральном органе исполнительной власти антимонопольного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комплаенса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>, утвержденной приказом Федерально</w:t>
      </w:r>
      <w:r w:rsidR="00666FF9">
        <w:rPr>
          <w:rFonts w:ascii="Times New Roman" w:eastAsia="Times New Roman" w:hAnsi="Times New Roman"/>
          <w:sz w:val="28"/>
          <w:szCs w:val="28"/>
        </w:rPr>
        <w:t>й</w:t>
      </w:r>
      <w:r>
        <w:rPr>
          <w:rFonts w:ascii="Times New Roman" w:eastAsia="Times New Roman" w:hAnsi="Times New Roman"/>
          <w:sz w:val="28"/>
          <w:szCs w:val="28"/>
        </w:rPr>
        <w:t xml:space="preserve"> антимонопольной службы от 5 февраля 2019 года         № 133/19</w:t>
      </w:r>
      <w:r w:rsidR="00060682">
        <w:rPr>
          <w:rFonts w:ascii="Times New Roman" w:eastAsia="Times New Roman" w:hAnsi="Times New Roman"/>
          <w:sz w:val="28"/>
          <w:szCs w:val="28"/>
        </w:rPr>
        <w:t>.</w:t>
      </w:r>
      <w:r w:rsidR="000B7124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9F1118" w:rsidRDefault="009F1118" w:rsidP="00421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Ключевыми показателями эффективности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антимонопольного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комплаенса являются:</w:t>
      </w:r>
    </w:p>
    <w:p w:rsidR="009F1118" w:rsidRDefault="00CC7C30" w:rsidP="004218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</w:t>
      </w:r>
      <w:r w:rsidR="009F1118">
        <w:rPr>
          <w:rFonts w:ascii="Times New Roman" w:eastAsiaTheme="minorHAnsi" w:hAnsi="Times New Roman"/>
          <w:sz w:val="28"/>
          <w:szCs w:val="28"/>
        </w:rPr>
        <w:t xml:space="preserve"> коэффициент снижения количества нарушений антимонопольного законодательства со стороны </w:t>
      </w:r>
      <w:r w:rsidR="0059128C">
        <w:rPr>
          <w:rFonts w:ascii="Times New Roman" w:eastAsiaTheme="minorHAnsi" w:hAnsi="Times New Roman"/>
          <w:sz w:val="28"/>
          <w:szCs w:val="28"/>
        </w:rPr>
        <w:t>администрации</w:t>
      </w:r>
      <w:r w:rsidR="009F1118">
        <w:rPr>
          <w:rFonts w:ascii="Times New Roman" w:eastAsiaTheme="minorHAnsi" w:hAnsi="Times New Roman"/>
          <w:sz w:val="28"/>
          <w:szCs w:val="28"/>
        </w:rPr>
        <w:t xml:space="preserve"> (по сравнению с </w:t>
      </w:r>
      <w:r w:rsidR="009F1118" w:rsidRPr="008C54B3">
        <w:rPr>
          <w:rFonts w:ascii="Times New Roman" w:eastAsiaTheme="minorHAnsi" w:hAnsi="Times New Roman"/>
          <w:sz w:val="28"/>
          <w:szCs w:val="28"/>
        </w:rPr>
        <w:t>20</w:t>
      </w:r>
      <w:r w:rsidR="00657C8E">
        <w:rPr>
          <w:rFonts w:ascii="Times New Roman" w:eastAsiaTheme="minorHAnsi" w:hAnsi="Times New Roman"/>
          <w:sz w:val="28"/>
          <w:szCs w:val="28"/>
        </w:rPr>
        <w:t>2</w:t>
      </w:r>
      <w:r w:rsidR="000D4E6F">
        <w:rPr>
          <w:rFonts w:ascii="Times New Roman" w:eastAsiaTheme="minorHAnsi" w:hAnsi="Times New Roman"/>
          <w:sz w:val="28"/>
          <w:szCs w:val="28"/>
        </w:rPr>
        <w:t>1</w:t>
      </w:r>
      <w:r w:rsidR="009F1118" w:rsidRPr="008C54B3">
        <w:rPr>
          <w:rFonts w:ascii="Times New Roman" w:eastAsiaTheme="minorHAnsi" w:hAnsi="Times New Roman"/>
          <w:sz w:val="28"/>
          <w:szCs w:val="28"/>
        </w:rPr>
        <w:t xml:space="preserve"> годом</w:t>
      </w:r>
      <w:r w:rsidR="009F1118">
        <w:rPr>
          <w:rFonts w:ascii="Times New Roman" w:eastAsiaTheme="minorHAnsi" w:hAnsi="Times New Roman"/>
          <w:sz w:val="28"/>
          <w:szCs w:val="28"/>
        </w:rPr>
        <w:t>)</w:t>
      </w:r>
      <w:r w:rsidR="00CB1034">
        <w:rPr>
          <w:rFonts w:ascii="Times New Roman" w:eastAsiaTheme="minorHAnsi" w:hAnsi="Times New Roman"/>
          <w:sz w:val="28"/>
          <w:szCs w:val="28"/>
        </w:rPr>
        <w:t xml:space="preserve"> -0</w:t>
      </w:r>
      <w:r w:rsidR="009F1118">
        <w:rPr>
          <w:rFonts w:ascii="Times New Roman" w:eastAsiaTheme="minorHAnsi" w:hAnsi="Times New Roman"/>
          <w:sz w:val="28"/>
          <w:szCs w:val="28"/>
        </w:rPr>
        <w:t>;</w:t>
      </w:r>
    </w:p>
    <w:p w:rsidR="009F1118" w:rsidRDefault="00CC7C30" w:rsidP="004218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</w:t>
      </w:r>
      <w:r w:rsidR="009F1118">
        <w:rPr>
          <w:rFonts w:ascii="Times New Roman" w:eastAsiaTheme="minorHAnsi" w:hAnsi="Times New Roman"/>
          <w:sz w:val="28"/>
          <w:szCs w:val="28"/>
        </w:rPr>
        <w:t xml:space="preserve"> доля проектов </w:t>
      </w:r>
      <w:r w:rsidR="00E5524C">
        <w:rPr>
          <w:rFonts w:ascii="Times New Roman" w:eastAsiaTheme="minorHAnsi" w:hAnsi="Times New Roman"/>
          <w:sz w:val="28"/>
          <w:szCs w:val="28"/>
        </w:rPr>
        <w:t xml:space="preserve">муниципальных </w:t>
      </w:r>
      <w:r w:rsidR="009F1118">
        <w:rPr>
          <w:rFonts w:ascii="Times New Roman" w:eastAsiaTheme="minorHAnsi" w:hAnsi="Times New Roman"/>
          <w:sz w:val="28"/>
          <w:szCs w:val="28"/>
        </w:rPr>
        <w:t xml:space="preserve">нормативных правовых актов </w:t>
      </w:r>
      <w:r w:rsidR="00A21C1F">
        <w:rPr>
          <w:rFonts w:ascii="Times New Roman" w:eastAsiaTheme="minorHAnsi" w:hAnsi="Times New Roman"/>
          <w:sz w:val="28"/>
          <w:szCs w:val="28"/>
        </w:rPr>
        <w:t>администрации</w:t>
      </w:r>
      <w:r w:rsidR="009F1118">
        <w:rPr>
          <w:rFonts w:ascii="Times New Roman" w:eastAsiaTheme="minorHAnsi" w:hAnsi="Times New Roman"/>
          <w:sz w:val="28"/>
          <w:szCs w:val="28"/>
        </w:rPr>
        <w:t>, в которых выявлены риски нарушения антимонопольного законодательства</w:t>
      </w:r>
      <w:r w:rsidR="00CB1034">
        <w:rPr>
          <w:rFonts w:ascii="Times New Roman" w:eastAsiaTheme="minorHAnsi" w:hAnsi="Times New Roman"/>
          <w:sz w:val="28"/>
          <w:szCs w:val="28"/>
        </w:rPr>
        <w:t xml:space="preserve"> - 0</w:t>
      </w:r>
      <w:r w:rsidR="009F1118">
        <w:rPr>
          <w:rFonts w:ascii="Times New Roman" w:eastAsiaTheme="minorHAnsi" w:hAnsi="Times New Roman"/>
          <w:sz w:val="28"/>
          <w:szCs w:val="28"/>
        </w:rPr>
        <w:t>;</w:t>
      </w:r>
    </w:p>
    <w:p w:rsidR="009F1118" w:rsidRDefault="00CC7C30" w:rsidP="004218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</w:t>
      </w:r>
      <w:r w:rsidR="009F1118">
        <w:rPr>
          <w:rFonts w:ascii="Times New Roman" w:eastAsiaTheme="minorHAnsi" w:hAnsi="Times New Roman"/>
          <w:sz w:val="28"/>
          <w:szCs w:val="28"/>
        </w:rPr>
        <w:t xml:space="preserve"> доля </w:t>
      </w:r>
      <w:r w:rsidR="005E2DF2">
        <w:rPr>
          <w:rFonts w:ascii="Times New Roman" w:eastAsiaTheme="minorHAnsi" w:hAnsi="Times New Roman"/>
          <w:sz w:val="28"/>
          <w:szCs w:val="28"/>
        </w:rPr>
        <w:t xml:space="preserve">муниципальных </w:t>
      </w:r>
      <w:r w:rsidR="009F1118">
        <w:rPr>
          <w:rFonts w:ascii="Times New Roman" w:eastAsiaTheme="minorHAnsi" w:hAnsi="Times New Roman"/>
          <w:sz w:val="28"/>
          <w:szCs w:val="28"/>
        </w:rPr>
        <w:t xml:space="preserve">нормативных правовых актов </w:t>
      </w:r>
      <w:r w:rsidR="00A46B0E">
        <w:rPr>
          <w:rFonts w:ascii="Times New Roman" w:eastAsiaTheme="minorHAnsi" w:hAnsi="Times New Roman"/>
          <w:sz w:val="28"/>
          <w:szCs w:val="28"/>
        </w:rPr>
        <w:t>администрации</w:t>
      </w:r>
      <w:r w:rsidR="009F1118">
        <w:rPr>
          <w:rFonts w:ascii="Times New Roman" w:eastAsiaTheme="minorHAnsi" w:hAnsi="Times New Roman"/>
          <w:sz w:val="28"/>
          <w:szCs w:val="28"/>
        </w:rPr>
        <w:t>, в которых выявлены риски нарушения антимонопольного законодательства</w:t>
      </w:r>
      <w:r w:rsidR="00CB1034">
        <w:rPr>
          <w:rFonts w:ascii="Times New Roman" w:eastAsiaTheme="minorHAnsi" w:hAnsi="Times New Roman"/>
          <w:sz w:val="28"/>
          <w:szCs w:val="28"/>
        </w:rPr>
        <w:t xml:space="preserve"> - 0</w:t>
      </w:r>
      <w:r w:rsidR="009F1118">
        <w:rPr>
          <w:rFonts w:ascii="Times New Roman" w:eastAsiaTheme="minorHAnsi" w:hAnsi="Times New Roman"/>
          <w:sz w:val="28"/>
          <w:szCs w:val="28"/>
        </w:rPr>
        <w:t>.</w:t>
      </w:r>
    </w:p>
    <w:p w:rsidR="009F1118" w:rsidRDefault="009F1118" w:rsidP="00944D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Коэффициент снижения количества нарушений антимонопольного законодательства со </w:t>
      </w:r>
      <w:r w:rsidR="005504E3">
        <w:rPr>
          <w:rFonts w:ascii="Times New Roman" w:eastAsiaTheme="minorHAnsi" w:hAnsi="Times New Roman"/>
          <w:sz w:val="28"/>
          <w:szCs w:val="28"/>
        </w:rPr>
        <w:t xml:space="preserve">стороны </w:t>
      </w:r>
      <w:r w:rsidR="005504E3">
        <w:rPr>
          <w:rFonts w:ascii="Times New Roman" w:eastAsia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eastAsiaTheme="minorHAnsi" w:hAnsi="Times New Roman"/>
          <w:sz w:val="28"/>
          <w:szCs w:val="28"/>
        </w:rPr>
        <w:t xml:space="preserve">(по сравнению </w:t>
      </w:r>
      <w:r w:rsidRPr="000D364D">
        <w:rPr>
          <w:rFonts w:ascii="Times New Roman" w:eastAsiaTheme="minorHAnsi" w:hAnsi="Times New Roman"/>
          <w:sz w:val="28"/>
          <w:szCs w:val="28"/>
        </w:rPr>
        <w:t>с 20</w:t>
      </w:r>
      <w:r w:rsidR="00657C8E">
        <w:rPr>
          <w:rFonts w:ascii="Times New Roman" w:eastAsiaTheme="minorHAnsi" w:hAnsi="Times New Roman"/>
          <w:sz w:val="28"/>
          <w:szCs w:val="28"/>
        </w:rPr>
        <w:t>2</w:t>
      </w:r>
      <w:r w:rsidR="00DE24BF">
        <w:rPr>
          <w:rFonts w:ascii="Times New Roman" w:eastAsiaTheme="minorHAnsi" w:hAnsi="Times New Roman"/>
          <w:sz w:val="28"/>
          <w:szCs w:val="28"/>
        </w:rPr>
        <w:t>1</w:t>
      </w:r>
      <w:r w:rsidR="00944D34">
        <w:rPr>
          <w:rFonts w:ascii="Times New Roman" w:eastAsiaTheme="minorHAnsi" w:hAnsi="Times New Roman"/>
          <w:sz w:val="28"/>
          <w:szCs w:val="28"/>
        </w:rPr>
        <w:t xml:space="preserve"> годом).</w:t>
      </w:r>
    </w:p>
    <w:p w:rsidR="009F1118" w:rsidRPr="007858B2" w:rsidRDefault="009F1118" w:rsidP="004218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7858B2">
        <w:rPr>
          <w:rFonts w:ascii="Times New Roman" w:eastAsiaTheme="minorHAnsi" w:hAnsi="Times New Roman"/>
          <w:sz w:val="28"/>
          <w:szCs w:val="28"/>
        </w:rPr>
        <w:t xml:space="preserve">При расчете </w:t>
      </w:r>
      <w:proofErr w:type="gramStart"/>
      <w:r w:rsidRPr="007858B2">
        <w:rPr>
          <w:rFonts w:ascii="Times New Roman" w:eastAsiaTheme="minorHAnsi" w:hAnsi="Times New Roman"/>
          <w:sz w:val="28"/>
          <w:szCs w:val="28"/>
        </w:rPr>
        <w:t>коэффициента снижения количества нарушений антимонопольного законодательства</w:t>
      </w:r>
      <w:proofErr w:type="gramEnd"/>
      <w:r w:rsidRPr="007858B2">
        <w:rPr>
          <w:rFonts w:ascii="Times New Roman" w:eastAsiaTheme="minorHAnsi" w:hAnsi="Times New Roman"/>
          <w:sz w:val="28"/>
          <w:szCs w:val="28"/>
        </w:rPr>
        <w:t xml:space="preserve"> </w:t>
      </w:r>
      <w:r w:rsidR="00774C55" w:rsidRPr="007858B2">
        <w:rPr>
          <w:rFonts w:ascii="Times New Roman" w:eastAsiaTheme="minorHAnsi" w:hAnsi="Times New Roman"/>
          <w:sz w:val="28"/>
          <w:szCs w:val="28"/>
        </w:rPr>
        <w:t xml:space="preserve">со стороны </w:t>
      </w:r>
      <w:r w:rsidR="00774C55" w:rsidRPr="007858B2">
        <w:rPr>
          <w:rFonts w:ascii="Times New Roman" w:eastAsia="Times New Roman" w:hAnsi="Times New Roman"/>
          <w:sz w:val="28"/>
          <w:szCs w:val="28"/>
        </w:rPr>
        <w:t xml:space="preserve">администрации </w:t>
      </w:r>
      <w:r w:rsidRPr="007858B2">
        <w:rPr>
          <w:rFonts w:ascii="Times New Roman" w:eastAsiaTheme="minorHAnsi" w:hAnsi="Times New Roman"/>
          <w:sz w:val="28"/>
          <w:szCs w:val="28"/>
        </w:rPr>
        <w:t>понимаются:</w:t>
      </w:r>
    </w:p>
    <w:p w:rsidR="009F1118" w:rsidRPr="007858B2" w:rsidRDefault="009F1118" w:rsidP="004218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7858B2">
        <w:rPr>
          <w:rFonts w:ascii="Times New Roman" w:eastAsiaTheme="minorHAnsi" w:hAnsi="Times New Roman"/>
          <w:sz w:val="28"/>
          <w:szCs w:val="28"/>
        </w:rPr>
        <w:t xml:space="preserve">- возбужденные антимонопольным органом в отношении </w:t>
      </w:r>
      <w:r w:rsidR="00DE480E" w:rsidRPr="007858B2">
        <w:rPr>
          <w:rFonts w:ascii="Times New Roman" w:eastAsia="Times New Roman" w:hAnsi="Times New Roman"/>
          <w:sz w:val="28"/>
          <w:szCs w:val="28"/>
        </w:rPr>
        <w:t xml:space="preserve">администрации </w:t>
      </w:r>
      <w:r w:rsidRPr="007858B2">
        <w:rPr>
          <w:rFonts w:ascii="Times New Roman" w:eastAsiaTheme="minorHAnsi" w:hAnsi="Times New Roman"/>
          <w:sz w:val="28"/>
          <w:szCs w:val="28"/>
        </w:rPr>
        <w:t>антимонопольные дела;</w:t>
      </w:r>
    </w:p>
    <w:p w:rsidR="009F1118" w:rsidRPr="007858B2" w:rsidRDefault="009F1118" w:rsidP="004218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7858B2">
        <w:rPr>
          <w:rFonts w:ascii="Times New Roman" w:eastAsiaTheme="minorHAnsi" w:hAnsi="Times New Roman"/>
          <w:sz w:val="28"/>
          <w:szCs w:val="28"/>
        </w:rPr>
        <w:t xml:space="preserve">- выданные антимонопольным органом </w:t>
      </w:r>
      <w:r w:rsidR="001D596C" w:rsidRPr="007858B2">
        <w:rPr>
          <w:rFonts w:ascii="Times New Roman" w:eastAsia="Times New Roman" w:hAnsi="Times New Roman"/>
          <w:sz w:val="28"/>
          <w:szCs w:val="28"/>
        </w:rPr>
        <w:t xml:space="preserve">администрации </w:t>
      </w:r>
      <w:r w:rsidRPr="007858B2">
        <w:rPr>
          <w:rFonts w:ascii="Times New Roman" w:eastAsiaTheme="minorHAnsi" w:hAnsi="Times New Roman"/>
          <w:sz w:val="28"/>
          <w:szCs w:val="28"/>
        </w:rPr>
        <w:t>предупреждения о прекращении действий (бездействия), об отмене или изменении актов, которые содержат признаки нарушения антимонопольного законодательства, либо об устранении причин и условий, способствовавших возникновению такого нарушения, и о принятии мер по устранению последствий такого нарушения;</w:t>
      </w:r>
    </w:p>
    <w:p w:rsidR="009F1118" w:rsidRDefault="009F1118" w:rsidP="004218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7858B2">
        <w:rPr>
          <w:rFonts w:ascii="Times New Roman" w:eastAsiaTheme="minorHAnsi" w:hAnsi="Times New Roman"/>
          <w:sz w:val="28"/>
          <w:szCs w:val="28"/>
        </w:rPr>
        <w:t xml:space="preserve">- направленные антимонопольным </w:t>
      </w:r>
      <w:r w:rsidR="000D1771" w:rsidRPr="007858B2">
        <w:rPr>
          <w:rFonts w:ascii="Times New Roman" w:eastAsiaTheme="minorHAnsi" w:hAnsi="Times New Roman"/>
          <w:sz w:val="28"/>
          <w:szCs w:val="28"/>
        </w:rPr>
        <w:t xml:space="preserve">органом </w:t>
      </w:r>
      <w:r w:rsidR="000E0FE6" w:rsidRPr="007858B2">
        <w:rPr>
          <w:rFonts w:ascii="Times New Roman" w:eastAsiaTheme="minorHAnsi" w:hAnsi="Times New Roman"/>
          <w:sz w:val="28"/>
          <w:szCs w:val="28"/>
        </w:rPr>
        <w:t xml:space="preserve">в </w:t>
      </w:r>
      <w:r w:rsidR="000E0FE6" w:rsidRPr="007858B2">
        <w:rPr>
          <w:rFonts w:ascii="Times New Roman" w:eastAsia="Times New Roman" w:hAnsi="Times New Roman"/>
          <w:sz w:val="28"/>
          <w:szCs w:val="28"/>
        </w:rPr>
        <w:t xml:space="preserve">администрацию </w:t>
      </w:r>
      <w:r w:rsidRPr="007858B2">
        <w:rPr>
          <w:rFonts w:ascii="Times New Roman" w:eastAsiaTheme="minorHAnsi" w:hAnsi="Times New Roman"/>
          <w:sz w:val="28"/>
          <w:szCs w:val="28"/>
        </w:rPr>
        <w:t>предостережения о недопустимости совершения действий, которые могут привести к нарушению антимонопольного законодательства.</w:t>
      </w:r>
    </w:p>
    <w:p w:rsidR="007F18DA" w:rsidRPr="00DF34D6" w:rsidRDefault="007F18DA" w:rsidP="007F18DA">
      <w:pPr>
        <w:pStyle w:val="2"/>
        <w:tabs>
          <w:tab w:val="left" w:pos="1134"/>
        </w:tabs>
        <w:spacing w:line="240" w:lineRule="auto"/>
        <w:ind w:right="-1" w:firstLine="709"/>
        <w:contextualSpacing/>
        <w:jc w:val="both"/>
        <w:rPr>
          <w:color w:val="000000"/>
          <w:sz w:val="28"/>
          <w:szCs w:val="28"/>
          <w:highlight w:val="lightGray"/>
        </w:rPr>
      </w:pPr>
      <w:r w:rsidRPr="00415BA4">
        <w:rPr>
          <w:spacing w:val="2"/>
          <w:sz w:val="28"/>
          <w:szCs w:val="28"/>
        </w:rPr>
        <w:t>В 202</w:t>
      </w:r>
      <w:r w:rsidR="000D4E6F">
        <w:rPr>
          <w:spacing w:val="2"/>
          <w:sz w:val="28"/>
          <w:szCs w:val="28"/>
        </w:rPr>
        <w:t>2</w:t>
      </w:r>
      <w:r w:rsidRPr="00415BA4">
        <w:rPr>
          <w:spacing w:val="2"/>
          <w:sz w:val="28"/>
          <w:szCs w:val="28"/>
        </w:rPr>
        <w:t xml:space="preserve"> году </w:t>
      </w:r>
      <w:r w:rsidRPr="00A16F0A">
        <w:rPr>
          <w:spacing w:val="2"/>
          <w:sz w:val="28"/>
          <w:szCs w:val="28"/>
        </w:rPr>
        <w:t>состоял</w:t>
      </w:r>
      <w:r>
        <w:rPr>
          <w:spacing w:val="2"/>
          <w:sz w:val="28"/>
          <w:szCs w:val="28"/>
        </w:rPr>
        <w:t>и</w:t>
      </w:r>
      <w:r w:rsidRPr="00A16F0A">
        <w:rPr>
          <w:spacing w:val="2"/>
          <w:sz w:val="28"/>
          <w:szCs w:val="28"/>
        </w:rPr>
        <w:t xml:space="preserve">сь </w:t>
      </w:r>
      <w:r w:rsidRPr="00491E24">
        <w:rPr>
          <w:spacing w:val="2"/>
          <w:sz w:val="28"/>
          <w:szCs w:val="28"/>
        </w:rPr>
        <w:t>заседани</w:t>
      </w:r>
      <w:r>
        <w:rPr>
          <w:spacing w:val="2"/>
          <w:sz w:val="28"/>
          <w:szCs w:val="28"/>
        </w:rPr>
        <w:t>я</w:t>
      </w:r>
      <w:r w:rsidRPr="00A16F0A">
        <w:rPr>
          <w:spacing w:val="2"/>
          <w:sz w:val="28"/>
          <w:szCs w:val="28"/>
        </w:rPr>
        <w:t xml:space="preserve"> </w:t>
      </w:r>
      <w:r w:rsidRPr="00415BA4">
        <w:rPr>
          <w:spacing w:val="2"/>
          <w:sz w:val="28"/>
          <w:szCs w:val="28"/>
        </w:rPr>
        <w:t>Комиссии, на которых рассматривались вопросы по содействию развитию конкуренции и развитию конкурентной среды в Краснодарском крае и муниципальном образовании город-</w:t>
      </w:r>
      <w:r w:rsidRPr="00415BA4">
        <w:rPr>
          <w:rFonts w:eastAsiaTheme="minorHAnsi" w:cstheme="minorBidi"/>
          <w:color w:val="000000"/>
          <w:sz w:val="28"/>
          <w:szCs w:val="28"/>
        </w:rPr>
        <w:t xml:space="preserve">курорт Геленджик, </w:t>
      </w:r>
      <w:r w:rsidRPr="00415BA4">
        <w:rPr>
          <w:sz w:val="28"/>
          <w:szCs w:val="28"/>
        </w:rPr>
        <w:t>организации системы внутреннего обеспечения соответствия требованиям антимонопольного законодательс</w:t>
      </w:r>
      <w:r w:rsidR="00B91A31">
        <w:rPr>
          <w:sz w:val="28"/>
          <w:szCs w:val="28"/>
        </w:rPr>
        <w:t xml:space="preserve">тва (антимонопольный </w:t>
      </w:r>
      <w:proofErr w:type="spellStart"/>
      <w:r w:rsidR="00B91A31">
        <w:rPr>
          <w:sz w:val="28"/>
          <w:szCs w:val="28"/>
        </w:rPr>
        <w:t>комплаенс</w:t>
      </w:r>
      <w:proofErr w:type="spellEnd"/>
      <w:r w:rsidR="00B91A31">
        <w:rPr>
          <w:sz w:val="28"/>
          <w:szCs w:val="28"/>
        </w:rPr>
        <w:t>)</w:t>
      </w:r>
      <w:r w:rsidRPr="0066177F">
        <w:rPr>
          <w:sz w:val="28"/>
          <w:szCs w:val="28"/>
        </w:rPr>
        <w:t xml:space="preserve">. </w:t>
      </w:r>
    </w:p>
    <w:p w:rsidR="008F0862" w:rsidRDefault="008F0862" w:rsidP="008F0862">
      <w:pPr>
        <w:pStyle w:val="2"/>
        <w:tabs>
          <w:tab w:val="left" w:pos="1134"/>
        </w:tabs>
        <w:spacing w:line="240" w:lineRule="auto"/>
        <w:ind w:right="-1" w:firstLine="709"/>
        <w:contextualSpacing/>
        <w:jc w:val="both"/>
        <w:rPr>
          <w:color w:val="000000"/>
          <w:sz w:val="28"/>
          <w:szCs w:val="28"/>
        </w:rPr>
      </w:pPr>
      <w:r w:rsidRPr="00153FC5">
        <w:rPr>
          <w:color w:val="000000"/>
          <w:sz w:val="28"/>
          <w:szCs w:val="28"/>
        </w:rPr>
        <w:t xml:space="preserve">Информация о проведенных заседаниях и протоколы заседаний Комиссии размещены на официальном сайте администрации муниципального образования город-курорт Геленджик в разделе «Стандарт развития конкуренции», в подразделе «Работа комиссии по обеспечению </w:t>
      </w:r>
      <w:r w:rsidRPr="00153FC5">
        <w:rPr>
          <w:color w:val="000000"/>
          <w:sz w:val="28"/>
          <w:szCs w:val="28"/>
        </w:rPr>
        <w:lastRenderedPageBreak/>
        <w:t xml:space="preserve">устойчивого развития экономики, развитию конкуренции и обеспечению социальной стабильности» (ссылка: </w:t>
      </w:r>
      <w:hyperlink r:id="rId8" w:history="1">
        <w:r w:rsidR="00F978F2" w:rsidRPr="00A74BC7">
          <w:rPr>
            <w:rStyle w:val="a3"/>
            <w:sz w:val="28"/>
            <w:szCs w:val="28"/>
          </w:rPr>
          <w:t>https://gelendzhik.org/city/ant</w:t>
        </w:r>
        <w:bookmarkStart w:id="0" w:name="_GoBack"/>
        <w:bookmarkEnd w:id="0"/>
        <w:r w:rsidR="00F978F2" w:rsidRPr="00A74BC7">
          <w:rPr>
            <w:rStyle w:val="a3"/>
            <w:sz w:val="28"/>
            <w:szCs w:val="28"/>
          </w:rPr>
          <w:t>i</w:t>
        </w:r>
        <w:r w:rsidR="00F978F2" w:rsidRPr="00A74BC7">
          <w:rPr>
            <w:rStyle w:val="a3"/>
            <w:sz w:val="28"/>
            <w:szCs w:val="28"/>
          </w:rPr>
          <w:t>monopolnyy-komplaens.php</w:t>
        </w:r>
      </w:hyperlink>
      <w:r w:rsidRPr="005B60EC">
        <w:rPr>
          <w:color w:val="000000"/>
          <w:sz w:val="28"/>
          <w:szCs w:val="28"/>
        </w:rPr>
        <w:t>).</w:t>
      </w:r>
    </w:p>
    <w:p w:rsidR="00F978F2" w:rsidRDefault="00F978F2" w:rsidP="008F0862">
      <w:pPr>
        <w:pStyle w:val="2"/>
        <w:tabs>
          <w:tab w:val="left" w:pos="1134"/>
        </w:tabs>
        <w:spacing w:line="240" w:lineRule="auto"/>
        <w:ind w:right="-1" w:firstLine="709"/>
        <w:contextualSpacing/>
        <w:jc w:val="both"/>
        <w:rPr>
          <w:color w:val="000000"/>
          <w:sz w:val="28"/>
          <w:szCs w:val="28"/>
        </w:rPr>
      </w:pPr>
    </w:p>
    <w:sectPr w:rsidR="00F978F2" w:rsidSect="00485C79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788" w:rsidRDefault="00044788" w:rsidP="00485C79">
      <w:pPr>
        <w:spacing w:after="0" w:line="240" w:lineRule="auto"/>
      </w:pPr>
      <w:r>
        <w:separator/>
      </w:r>
    </w:p>
  </w:endnote>
  <w:endnote w:type="continuationSeparator" w:id="0">
    <w:p w:rsidR="00044788" w:rsidRDefault="00044788" w:rsidP="00485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788" w:rsidRDefault="00044788" w:rsidP="00485C79">
      <w:pPr>
        <w:spacing w:after="0" w:line="240" w:lineRule="auto"/>
      </w:pPr>
      <w:r>
        <w:separator/>
      </w:r>
    </w:p>
  </w:footnote>
  <w:footnote w:type="continuationSeparator" w:id="0">
    <w:p w:rsidR="00044788" w:rsidRDefault="00044788" w:rsidP="00485C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9381062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485C79" w:rsidRPr="00B91A31" w:rsidRDefault="00485C79">
        <w:pPr>
          <w:pStyle w:val="a7"/>
          <w:jc w:val="center"/>
          <w:rPr>
            <w:rFonts w:ascii="Times New Roman" w:hAnsi="Times New Roman"/>
            <w:sz w:val="28"/>
            <w:szCs w:val="28"/>
          </w:rPr>
        </w:pPr>
        <w:r w:rsidRPr="00B91A31">
          <w:rPr>
            <w:rFonts w:ascii="Times New Roman" w:hAnsi="Times New Roman"/>
            <w:sz w:val="28"/>
            <w:szCs w:val="28"/>
          </w:rPr>
          <w:fldChar w:fldCharType="begin"/>
        </w:r>
        <w:r w:rsidRPr="00B91A31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B91A31">
          <w:rPr>
            <w:rFonts w:ascii="Times New Roman" w:hAnsi="Times New Roman"/>
            <w:sz w:val="28"/>
            <w:szCs w:val="28"/>
          </w:rPr>
          <w:fldChar w:fldCharType="separate"/>
        </w:r>
        <w:r w:rsidR="002E0121">
          <w:rPr>
            <w:rFonts w:ascii="Times New Roman" w:hAnsi="Times New Roman"/>
            <w:noProof/>
            <w:sz w:val="28"/>
            <w:szCs w:val="28"/>
          </w:rPr>
          <w:t>3</w:t>
        </w:r>
        <w:r w:rsidRPr="00B91A31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485C79" w:rsidRDefault="00485C7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E45"/>
    <w:rsid w:val="00017B7D"/>
    <w:rsid w:val="0003367E"/>
    <w:rsid w:val="00044788"/>
    <w:rsid w:val="00053BE1"/>
    <w:rsid w:val="00060682"/>
    <w:rsid w:val="00094390"/>
    <w:rsid w:val="0009503A"/>
    <w:rsid w:val="000B2C78"/>
    <w:rsid w:val="000B7124"/>
    <w:rsid w:val="000C4C7B"/>
    <w:rsid w:val="000D1771"/>
    <w:rsid w:val="000D364D"/>
    <w:rsid w:val="000D4E6F"/>
    <w:rsid w:val="000E0FE6"/>
    <w:rsid w:val="000E6D2F"/>
    <w:rsid w:val="00124731"/>
    <w:rsid w:val="00137D9F"/>
    <w:rsid w:val="001466A2"/>
    <w:rsid w:val="00172A78"/>
    <w:rsid w:val="00195F5A"/>
    <w:rsid w:val="001B5363"/>
    <w:rsid w:val="001B5761"/>
    <w:rsid w:val="001B788F"/>
    <w:rsid w:val="001C2326"/>
    <w:rsid w:val="001D596C"/>
    <w:rsid w:val="001E1E13"/>
    <w:rsid w:val="001E23AD"/>
    <w:rsid w:val="002173EB"/>
    <w:rsid w:val="00220470"/>
    <w:rsid w:val="00221DE0"/>
    <w:rsid w:val="002553DD"/>
    <w:rsid w:val="00265F12"/>
    <w:rsid w:val="00271343"/>
    <w:rsid w:val="002871E3"/>
    <w:rsid w:val="0029471D"/>
    <w:rsid w:val="002A27AF"/>
    <w:rsid w:val="002B15BA"/>
    <w:rsid w:val="002B69E8"/>
    <w:rsid w:val="002E0121"/>
    <w:rsid w:val="002E05E6"/>
    <w:rsid w:val="002E5BB2"/>
    <w:rsid w:val="002F3422"/>
    <w:rsid w:val="002F3441"/>
    <w:rsid w:val="002F6BA9"/>
    <w:rsid w:val="00321032"/>
    <w:rsid w:val="003267DA"/>
    <w:rsid w:val="00335D3C"/>
    <w:rsid w:val="00341C63"/>
    <w:rsid w:val="00344593"/>
    <w:rsid w:val="00345C6E"/>
    <w:rsid w:val="003645BB"/>
    <w:rsid w:val="0036580E"/>
    <w:rsid w:val="00397059"/>
    <w:rsid w:val="003A617B"/>
    <w:rsid w:val="003B6E23"/>
    <w:rsid w:val="003C565F"/>
    <w:rsid w:val="003D691A"/>
    <w:rsid w:val="003E445C"/>
    <w:rsid w:val="00421859"/>
    <w:rsid w:val="00460DEF"/>
    <w:rsid w:val="00476EDE"/>
    <w:rsid w:val="00485C79"/>
    <w:rsid w:val="004A3F21"/>
    <w:rsid w:val="004B4591"/>
    <w:rsid w:val="004B5F2C"/>
    <w:rsid w:val="004C5D84"/>
    <w:rsid w:val="004C71B7"/>
    <w:rsid w:val="004D018A"/>
    <w:rsid w:val="0051478F"/>
    <w:rsid w:val="0051580C"/>
    <w:rsid w:val="00517E10"/>
    <w:rsid w:val="0052282F"/>
    <w:rsid w:val="00531278"/>
    <w:rsid w:val="00535B4E"/>
    <w:rsid w:val="005504E3"/>
    <w:rsid w:val="00565886"/>
    <w:rsid w:val="00573A0B"/>
    <w:rsid w:val="0059128C"/>
    <w:rsid w:val="005A2B9B"/>
    <w:rsid w:val="005B60EC"/>
    <w:rsid w:val="005D0CDF"/>
    <w:rsid w:val="005E2DF2"/>
    <w:rsid w:val="005F3AD6"/>
    <w:rsid w:val="005F4341"/>
    <w:rsid w:val="005F5A97"/>
    <w:rsid w:val="006262C9"/>
    <w:rsid w:val="0063436D"/>
    <w:rsid w:val="00640EFA"/>
    <w:rsid w:val="00642CF5"/>
    <w:rsid w:val="00650AD6"/>
    <w:rsid w:val="00650D96"/>
    <w:rsid w:val="006521A3"/>
    <w:rsid w:val="00657C8E"/>
    <w:rsid w:val="00660A6A"/>
    <w:rsid w:val="00664D00"/>
    <w:rsid w:val="00666FF9"/>
    <w:rsid w:val="0067180B"/>
    <w:rsid w:val="0068104D"/>
    <w:rsid w:val="00686345"/>
    <w:rsid w:val="00691CF1"/>
    <w:rsid w:val="00693865"/>
    <w:rsid w:val="00694A17"/>
    <w:rsid w:val="006A2656"/>
    <w:rsid w:val="006E68B8"/>
    <w:rsid w:val="00706E15"/>
    <w:rsid w:val="007116E5"/>
    <w:rsid w:val="00746AD1"/>
    <w:rsid w:val="00755378"/>
    <w:rsid w:val="00773F86"/>
    <w:rsid w:val="00774C55"/>
    <w:rsid w:val="0077771F"/>
    <w:rsid w:val="007830CD"/>
    <w:rsid w:val="007858B2"/>
    <w:rsid w:val="0079174F"/>
    <w:rsid w:val="00791D81"/>
    <w:rsid w:val="007A784B"/>
    <w:rsid w:val="007B5E6B"/>
    <w:rsid w:val="007C43FC"/>
    <w:rsid w:val="007E21FF"/>
    <w:rsid w:val="007E4B0D"/>
    <w:rsid w:val="007E5F6E"/>
    <w:rsid w:val="007F18DA"/>
    <w:rsid w:val="00807F03"/>
    <w:rsid w:val="00832A0F"/>
    <w:rsid w:val="008374EB"/>
    <w:rsid w:val="00854E62"/>
    <w:rsid w:val="00862F86"/>
    <w:rsid w:val="00871395"/>
    <w:rsid w:val="008921F8"/>
    <w:rsid w:val="008C54B3"/>
    <w:rsid w:val="008E7817"/>
    <w:rsid w:val="008F0862"/>
    <w:rsid w:val="00915365"/>
    <w:rsid w:val="00922AC5"/>
    <w:rsid w:val="00944D34"/>
    <w:rsid w:val="00961184"/>
    <w:rsid w:val="00987F93"/>
    <w:rsid w:val="009A5B11"/>
    <w:rsid w:val="009C0988"/>
    <w:rsid w:val="009C3EA6"/>
    <w:rsid w:val="009F1118"/>
    <w:rsid w:val="00A112CD"/>
    <w:rsid w:val="00A21C1F"/>
    <w:rsid w:val="00A46B0E"/>
    <w:rsid w:val="00A77977"/>
    <w:rsid w:val="00A8153F"/>
    <w:rsid w:val="00AA5D5C"/>
    <w:rsid w:val="00AB4388"/>
    <w:rsid w:val="00AD1024"/>
    <w:rsid w:val="00AE525E"/>
    <w:rsid w:val="00AF1595"/>
    <w:rsid w:val="00AF454A"/>
    <w:rsid w:val="00B01361"/>
    <w:rsid w:val="00B078B0"/>
    <w:rsid w:val="00B32B8E"/>
    <w:rsid w:val="00B4273B"/>
    <w:rsid w:val="00B466C9"/>
    <w:rsid w:val="00B91A31"/>
    <w:rsid w:val="00B93D50"/>
    <w:rsid w:val="00B974B1"/>
    <w:rsid w:val="00B97833"/>
    <w:rsid w:val="00BA02BD"/>
    <w:rsid w:val="00BA2B5C"/>
    <w:rsid w:val="00BB3217"/>
    <w:rsid w:val="00BB728F"/>
    <w:rsid w:val="00BC6215"/>
    <w:rsid w:val="00BD158D"/>
    <w:rsid w:val="00BE324F"/>
    <w:rsid w:val="00BF3643"/>
    <w:rsid w:val="00BF508A"/>
    <w:rsid w:val="00BF66A7"/>
    <w:rsid w:val="00BF768C"/>
    <w:rsid w:val="00C14565"/>
    <w:rsid w:val="00C147EE"/>
    <w:rsid w:val="00C246E6"/>
    <w:rsid w:val="00C34446"/>
    <w:rsid w:val="00C96F55"/>
    <w:rsid w:val="00CA0AE8"/>
    <w:rsid w:val="00CB1034"/>
    <w:rsid w:val="00CC7C30"/>
    <w:rsid w:val="00CE5C99"/>
    <w:rsid w:val="00D146EA"/>
    <w:rsid w:val="00D22039"/>
    <w:rsid w:val="00D227FB"/>
    <w:rsid w:val="00D24442"/>
    <w:rsid w:val="00D35303"/>
    <w:rsid w:val="00D47E51"/>
    <w:rsid w:val="00D52B57"/>
    <w:rsid w:val="00D61D0F"/>
    <w:rsid w:val="00D65302"/>
    <w:rsid w:val="00D74FB4"/>
    <w:rsid w:val="00D857B2"/>
    <w:rsid w:val="00DD444B"/>
    <w:rsid w:val="00DE24BF"/>
    <w:rsid w:val="00DE480E"/>
    <w:rsid w:val="00DE48DF"/>
    <w:rsid w:val="00E01930"/>
    <w:rsid w:val="00E36096"/>
    <w:rsid w:val="00E449BF"/>
    <w:rsid w:val="00E45078"/>
    <w:rsid w:val="00E5524C"/>
    <w:rsid w:val="00E5552C"/>
    <w:rsid w:val="00E60B52"/>
    <w:rsid w:val="00E7635A"/>
    <w:rsid w:val="00EA1DCE"/>
    <w:rsid w:val="00F215EA"/>
    <w:rsid w:val="00F2452F"/>
    <w:rsid w:val="00F31F33"/>
    <w:rsid w:val="00F4303D"/>
    <w:rsid w:val="00F67D3A"/>
    <w:rsid w:val="00F92784"/>
    <w:rsid w:val="00F978F2"/>
    <w:rsid w:val="00FC40C9"/>
    <w:rsid w:val="00FD1E45"/>
    <w:rsid w:val="00FD3413"/>
    <w:rsid w:val="00FE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18A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74B1"/>
    <w:rPr>
      <w:color w:val="0000FF" w:themeColor="hyperlink"/>
      <w:u w:val="single"/>
    </w:rPr>
  </w:style>
  <w:style w:type="paragraph" w:customStyle="1" w:styleId="Default">
    <w:name w:val="Default"/>
    <w:rsid w:val="002F6B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4">
    <w:name w:val="Основной текст_"/>
    <w:basedOn w:val="a0"/>
    <w:link w:val="2"/>
    <w:locked/>
    <w:rsid w:val="001C232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1C2326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9F1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1118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85C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85C79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485C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85C79"/>
    <w:rPr>
      <w:rFonts w:ascii="Calibri" w:eastAsia="Calibri" w:hAnsi="Calibri" w:cs="Times New Roman"/>
    </w:rPr>
  </w:style>
  <w:style w:type="character" w:styleId="ab">
    <w:name w:val="Placeholder Text"/>
    <w:basedOn w:val="a0"/>
    <w:uiPriority w:val="99"/>
    <w:semiHidden/>
    <w:rsid w:val="00C96F55"/>
    <w:rPr>
      <w:color w:val="808080"/>
    </w:rPr>
  </w:style>
  <w:style w:type="table" w:styleId="ac">
    <w:name w:val="Table Grid"/>
    <w:basedOn w:val="a1"/>
    <w:uiPriority w:val="59"/>
    <w:rsid w:val="00FE3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9">
    <w:name w:val="Font Style19"/>
    <w:uiPriority w:val="99"/>
    <w:rsid w:val="008F0862"/>
    <w:rPr>
      <w:rFonts w:ascii="Times New Roman" w:hAnsi="Times New Roman" w:cs="Times New Roman"/>
      <w:color w:val="000000"/>
      <w:sz w:val="26"/>
      <w:szCs w:val="26"/>
    </w:rPr>
  </w:style>
  <w:style w:type="character" w:styleId="ad">
    <w:name w:val="FollowedHyperlink"/>
    <w:basedOn w:val="a0"/>
    <w:uiPriority w:val="99"/>
    <w:semiHidden/>
    <w:unhideWhenUsed/>
    <w:rsid w:val="002E012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18A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74B1"/>
    <w:rPr>
      <w:color w:val="0000FF" w:themeColor="hyperlink"/>
      <w:u w:val="single"/>
    </w:rPr>
  </w:style>
  <w:style w:type="paragraph" w:customStyle="1" w:styleId="Default">
    <w:name w:val="Default"/>
    <w:rsid w:val="002F6B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4">
    <w:name w:val="Основной текст_"/>
    <w:basedOn w:val="a0"/>
    <w:link w:val="2"/>
    <w:locked/>
    <w:rsid w:val="001C232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1C2326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9F1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1118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85C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85C79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485C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85C79"/>
    <w:rPr>
      <w:rFonts w:ascii="Calibri" w:eastAsia="Calibri" w:hAnsi="Calibri" w:cs="Times New Roman"/>
    </w:rPr>
  </w:style>
  <w:style w:type="character" w:styleId="ab">
    <w:name w:val="Placeholder Text"/>
    <w:basedOn w:val="a0"/>
    <w:uiPriority w:val="99"/>
    <w:semiHidden/>
    <w:rsid w:val="00C96F55"/>
    <w:rPr>
      <w:color w:val="808080"/>
    </w:rPr>
  </w:style>
  <w:style w:type="table" w:styleId="ac">
    <w:name w:val="Table Grid"/>
    <w:basedOn w:val="a1"/>
    <w:uiPriority w:val="59"/>
    <w:rsid w:val="00FE3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9">
    <w:name w:val="Font Style19"/>
    <w:uiPriority w:val="99"/>
    <w:rsid w:val="008F0862"/>
    <w:rPr>
      <w:rFonts w:ascii="Times New Roman" w:hAnsi="Times New Roman" w:cs="Times New Roman"/>
      <w:color w:val="000000"/>
      <w:sz w:val="26"/>
      <w:szCs w:val="26"/>
    </w:rPr>
  </w:style>
  <w:style w:type="character" w:styleId="ad">
    <w:name w:val="FollowedHyperlink"/>
    <w:basedOn w:val="a0"/>
    <w:uiPriority w:val="99"/>
    <w:semiHidden/>
    <w:unhideWhenUsed/>
    <w:rsid w:val="002E01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lendzhik.org/city/antimonopolnyy-komplaens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BE98C-74C0-4418-9247-610A2BEDD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616</TotalTime>
  <Pages>5</Pages>
  <Words>1482</Words>
  <Characters>8450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Селезиди Георгий Федорович</dc:creator>
  <cp:keywords/>
  <dc:description/>
  <cp:lastModifiedBy>Селезиди Георгий Федорович</cp:lastModifiedBy>
  <cp:revision>282</cp:revision>
  <cp:lastPrinted>2023-02-16T09:24:00Z</cp:lastPrinted>
  <dcterms:created xsi:type="dcterms:W3CDTF">2020-05-06T07:55:00Z</dcterms:created>
  <dcterms:modified xsi:type="dcterms:W3CDTF">2023-02-16T12:58:00Z</dcterms:modified>
</cp:coreProperties>
</file>