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AE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</w:t>
      </w: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AE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</w:t>
      </w: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AE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 на земельном участке</w:t>
      </w: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AE">
        <w:rPr>
          <w:rFonts w:ascii="Times New Roman" w:hAnsi="Times New Roman" w:cs="Times New Roman"/>
          <w:b/>
          <w:sz w:val="28"/>
          <w:szCs w:val="28"/>
        </w:rPr>
        <w:t xml:space="preserve"> по адресу: г. Геленджик,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ул. Шмидта</w:t>
      </w: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925FA3" w:rsidP="00243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Григорьевны </w:t>
      </w:r>
      <w:r w:rsidR="00243FAE" w:rsidRPr="00243FAE">
        <w:rPr>
          <w:rFonts w:ascii="Times New Roman" w:hAnsi="Times New Roman" w:cs="Times New Roman"/>
          <w:sz w:val="28"/>
          <w:szCs w:val="28"/>
        </w:rPr>
        <w:t xml:space="preserve"> </w:t>
      </w:r>
      <w:r w:rsidR="00243FAE">
        <w:rPr>
          <w:rFonts w:ascii="Times New Roman" w:hAnsi="Times New Roman" w:cs="Times New Roman"/>
          <w:sz w:val="28"/>
          <w:szCs w:val="28"/>
        </w:rPr>
        <w:t>от 26 ноября 2020 года №6730</w:t>
      </w:r>
      <w:r w:rsidR="00243FAE" w:rsidRPr="00243FAE">
        <w:rPr>
          <w:rFonts w:ascii="Times New Roman" w:hAnsi="Times New Roman" w:cs="Times New Roman"/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от 28 декабря</w:t>
      </w:r>
      <w:r w:rsidR="00243FAE" w:rsidRPr="00243FAE">
        <w:rPr>
          <w:rFonts w:ascii="Times New Roman" w:hAnsi="Times New Roman" w:cs="Times New Roman"/>
          <w:sz w:val="28"/>
          <w:szCs w:val="28"/>
        </w:rPr>
        <w:t xml:space="preserve"> 2021 года, руководствуясь статьями 38, 40 Градостроительного кодекса Российской Федерации, статьями 16, 37 Фе</w:t>
      </w:r>
      <w:r>
        <w:rPr>
          <w:rFonts w:ascii="Times New Roman" w:hAnsi="Times New Roman" w:cs="Times New Roman"/>
          <w:sz w:val="28"/>
          <w:szCs w:val="28"/>
        </w:rPr>
        <w:t>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243FAE" w:rsidRPr="00243FAE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</w:t>
      </w:r>
      <w:proofErr w:type="gramEnd"/>
      <w:r w:rsidR="00243FAE" w:rsidRPr="00243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FAE" w:rsidRPr="00243FAE">
        <w:rPr>
          <w:rFonts w:ascii="Times New Roman" w:hAnsi="Times New Roman" w:cs="Times New Roman"/>
          <w:sz w:val="28"/>
          <w:szCs w:val="28"/>
        </w:rPr>
        <w:t>2021 года №416), решением Думы муниципального</w:t>
      </w:r>
      <w:proofErr w:type="gramEnd"/>
      <w:r w:rsidR="00243FAE" w:rsidRPr="00243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FAE" w:rsidRPr="00243FAE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</w:t>
      </w:r>
      <w:r w:rsidR="00243FAE" w:rsidRPr="00243FAE">
        <w:rPr>
          <w:rFonts w:ascii="Times New Roman" w:hAnsi="Times New Roman" w:cs="Times New Roman"/>
          <w:sz w:val="28"/>
          <w:szCs w:val="28"/>
        </w:rPr>
        <w:t xml:space="preserve">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от 28 декабря</w:t>
      </w:r>
      <w:proofErr w:type="gramEnd"/>
      <w:r w:rsidR="00243FAE" w:rsidRPr="00243FAE">
        <w:rPr>
          <w:rFonts w:ascii="Times New Roman" w:hAnsi="Times New Roman" w:cs="Times New Roman"/>
          <w:sz w:val="28"/>
          <w:szCs w:val="28"/>
        </w:rPr>
        <w:t xml:space="preserve"> 2021 года, статьями 8, 33, 72 Устава муниципального образования город-курорт Геленджик, </w:t>
      </w:r>
      <w:proofErr w:type="gramStart"/>
      <w:r w:rsidR="00243FAE" w:rsidRPr="00243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3FAE" w:rsidRPr="00243F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418A" w:rsidRDefault="004370B4" w:rsidP="00D8418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Давид</w:t>
      </w:r>
      <w:r w:rsidR="00925FA3">
        <w:rPr>
          <w:sz w:val="28"/>
          <w:szCs w:val="28"/>
        </w:rPr>
        <w:t>ьянц</w:t>
      </w:r>
      <w:proofErr w:type="spellEnd"/>
      <w:r w:rsidR="00925FA3">
        <w:rPr>
          <w:sz w:val="28"/>
          <w:szCs w:val="28"/>
        </w:rPr>
        <w:t xml:space="preserve"> Ольге Григорьевне </w:t>
      </w:r>
      <w:r w:rsidR="00243FAE" w:rsidRPr="00243FAE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</w:t>
      </w:r>
      <w:r w:rsidR="00243FAE" w:rsidRPr="00243FAE">
        <w:rPr>
          <w:sz w:val="28"/>
          <w:szCs w:val="28"/>
        </w:rPr>
        <w:lastRenderedPageBreak/>
        <w:t>капитального строительства на земельном участке, принадлежащем ей на п</w:t>
      </w:r>
      <w:r w:rsidR="00925FA3">
        <w:rPr>
          <w:sz w:val="28"/>
          <w:szCs w:val="28"/>
        </w:rPr>
        <w:t>раве собственности, площадью 266</w:t>
      </w:r>
      <w:r w:rsidR="00243FAE" w:rsidRPr="00243FAE">
        <w:rPr>
          <w:sz w:val="28"/>
          <w:szCs w:val="28"/>
        </w:rPr>
        <w:t xml:space="preserve"> </w:t>
      </w:r>
      <w:proofErr w:type="spellStart"/>
      <w:r w:rsidR="00243FAE" w:rsidRPr="00243FAE">
        <w:rPr>
          <w:sz w:val="28"/>
          <w:szCs w:val="28"/>
        </w:rPr>
        <w:t>кв</w:t>
      </w:r>
      <w:proofErr w:type="gramStart"/>
      <w:r w:rsidR="00243FAE" w:rsidRPr="00243FAE">
        <w:rPr>
          <w:sz w:val="28"/>
          <w:szCs w:val="28"/>
        </w:rPr>
        <w:t>.м</w:t>
      </w:r>
      <w:proofErr w:type="spellEnd"/>
      <w:proofErr w:type="gramEnd"/>
      <w:r w:rsidR="00243FAE" w:rsidRPr="00243FAE">
        <w:rPr>
          <w:sz w:val="28"/>
          <w:szCs w:val="28"/>
        </w:rPr>
        <w:t>, имеющем</w:t>
      </w:r>
      <w:r w:rsidR="00925FA3">
        <w:rPr>
          <w:sz w:val="28"/>
          <w:szCs w:val="28"/>
        </w:rPr>
        <w:t xml:space="preserve"> кадастровый номер 23:40:0407059:43</w:t>
      </w:r>
      <w:r w:rsidR="00243FAE" w:rsidRPr="00243FAE">
        <w:rPr>
          <w:sz w:val="28"/>
          <w:szCs w:val="28"/>
        </w:rPr>
        <w:t xml:space="preserve">, расположенном по адресу: г. Геленджик,                                          </w:t>
      </w:r>
      <w:r w:rsidR="00925FA3">
        <w:rPr>
          <w:color w:val="000000"/>
          <w:sz w:val="28"/>
          <w:szCs w:val="28"/>
          <w:shd w:val="clear" w:color="auto" w:fill="FFFFFF"/>
        </w:rPr>
        <w:t>ул. Шмидта</w:t>
      </w:r>
      <w:r w:rsidR="00243FAE" w:rsidRPr="00243FAE">
        <w:rPr>
          <w:sz w:val="28"/>
          <w:szCs w:val="28"/>
        </w:rPr>
        <w:t>, в зоне</w:t>
      </w:r>
      <w:r w:rsidR="00243FAE" w:rsidRPr="00243FAE">
        <w:rPr>
          <w:rFonts w:eastAsia="Tahoma"/>
          <w:color w:val="000000"/>
          <w:sz w:val="28"/>
          <w:szCs w:val="28"/>
          <w:lang w:bidi="ru-RU"/>
        </w:rPr>
        <w:t xml:space="preserve"> малоэтажной жилой застройки Ж-2</w:t>
      </w:r>
      <w:r w:rsidR="00243FAE" w:rsidRPr="00243FAE">
        <w:rPr>
          <w:sz w:val="28"/>
          <w:szCs w:val="28"/>
        </w:rPr>
        <w:t>, в части минимальных отступов от границ земельного участка (</w:t>
      </w:r>
      <w:r w:rsidR="00925FA3">
        <w:rPr>
          <w:sz w:val="28"/>
          <w:szCs w:val="28"/>
        </w:rPr>
        <w:t>строите</w:t>
      </w:r>
      <w:r w:rsidR="00D279CE">
        <w:rPr>
          <w:sz w:val="28"/>
          <w:szCs w:val="28"/>
        </w:rPr>
        <w:t>льство индивидуального жилого дома</w:t>
      </w:r>
      <w:r w:rsidR="00925FA3">
        <w:rPr>
          <w:sz w:val="28"/>
          <w:szCs w:val="28"/>
        </w:rPr>
        <w:t xml:space="preserve"> на расстоянии 0,65 м от границы</w:t>
      </w:r>
      <w:r w:rsidR="008B790B">
        <w:rPr>
          <w:sz w:val="28"/>
          <w:szCs w:val="28"/>
        </w:rPr>
        <w:t xml:space="preserve"> смежного земельного участка</w:t>
      </w:r>
      <w:r w:rsidR="00980ADD">
        <w:rPr>
          <w:sz w:val="28"/>
          <w:szCs w:val="28"/>
        </w:rPr>
        <w:t xml:space="preserve"> с кадастровым номером </w:t>
      </w:r>
      <w:r w:rsidR="00980ADD" w:rsidRPr="00980ADD">
        <w:rPr>
          <w:color w:val="000000"/>
          <w:sz w:val="28"/>
          <w:szCs w:val="28"/>
          <w:shd w:val="clear" w:color="auto" w:fill="FFFFFF"/>
        </w:rPr>
        <w:t>23:40:0407059:44</w:t>
      </w:r>
      <w:r w:rsidR="00980ADD">
        <w:rPr>
          <w:color w:val="000000"/>
          <w:sz w:val="28"/>
          <w:szCs w:val="28"/>
          <w:shd w:val="clear" w:color="auto" w:fill="FFFFFF"/>
        </w:rPr>
        <w:t>,</w:t>
      </w:r>
      <w:r w:rsidR="00D8418A">
        <w:rPr>
          <w:color w:val="000000"/>
          <w:sz w:val="28"/>
          <w:szCs w:val="28"/>
          <w:shd w:val="clear" w:color="auto" w:fill="FFFFFF"/>
        </w:rPr>
        <w:t xml:space="preserve"> на расстоянии 0,88 м от границы земельного участка с кадастровым номером </w:t>
      </w:r>
      <w:r w:rsidR="00D8418A" w:rsidRPr="00D8418A">
        <w:rPr>
          <w:color w:val="000000"/>
          <w:sz w:val="28"/>
          <w:szCs w:val="28"/>
          <w:shd w:val="clear" w:color="auto" w:fill="FFFFFF"/>
        </w:rPr>
        <w:t>23:40:0407059:15</w:t>
      </w:r>
      <w:r w:rsidR="00243FAE" w:rsidRPr="00D8418A">
        <w:rPr>
          <w:sz w:val="28"/>
          <w:szCs w:val="28"/>
        </w:rPr>
        <w:t>),</w:t>
      </w:r>
      <w:r w:rsidR="00243FAE" w:rsidRPr="00243FAE">
        <w:rPr>
          <w:sz w:val="28"/>
          <w:szCs w:val="28"/>
        </w:rPr>
        <w:t xml:space="preserve"> в связи с тем, что</w:t>
      </w:r>
      <w:r w:rsidR="00D8418A">
        <w:rPr>
          <w:sz w:val="28"/>
          <w:szCs w:val="28"/>
        </w:rPr>
        <w:t xml:space="preserve"> площадь и конфигурация земельного участка неблагоприятны для его застройки с учетом действующих градостроительных норм</w:t>
      </w:r>
      <w:r w:rsidR="00D8418A" w:rsidRPr="00652D59">
        <w:rPr>
          <w:sz w:val="28"/>
          <w:szCs w:val="28"/>
        </w:rPr>
        <w:t>.</w:t>
      </w:r>
    </w:p>
    <w:p w:rsidR="00243FAE" w:rsidRPr="00243FAE" w:rsidRDefault="00243FAE" w:rsidP="00243FAE">
      <w:pPr>
        <w:pStyle w:val="a3"/>
        <w:ind w:firstLine="720"/>
        <w:rPr>
          <w:sz w:val="28"/>
          <w:szCs w:val="28"/>
        </w:rPr>
      </w:pPr>
      <w:r w:rsidRPr="00243FAE">
        <w:rPr>
          <w:sz w:val="28"/>
          <w:szCs w:val="28"/>
        </w:rPr>
        <w:t>2. Р</w:t>
      </w:r>
      <w:r w:rsidRPr="00243FAE">
        <w:rPr>
          <w:snapToGrid w:val="0"/>
          <w:sz w:val="28"/>
          <w:szCs w:val="28"/>
        </w:rPr>
        <w:t xml:space="preserve">азместить настоящее постановление на официальном                                  сайте администрации муниципального образования город-курорт Геленджик                                      в информационно-телекоммуникационной сети «Интернет» </w:t>
      </w:r>
      <w:r w:rsidRPr="00243FAE">
        <w:rPr>
          <w:sz w:val="28"/>
          <w:szCs w:val="28"/>
        </w:rPr>
        <w:t>(</w:t>
      </w:r>
      <w:r w:rsidRPr="00243FAE">
        <w:rPr>
          <w:sz w:val="28"/>
          <w:szCs w:val="28"/>
          <w:lang w:val="en-US"/>
        </w:rPr>
        <w:t>www</w:t>
      </w:r>
      <w:r w:rsidRPr="00243FAE">
        <w:rPr>
          <w:sz w:val="28"/>
          <w:szCs w:val="28"/>
        </w:rPr>
        <w:t>.</w:t>
      </w:r>
      <w:proofErr w:type="spellStart"/>
      <w:r w:rsidRPr="00243FAE">
        <w:rPr>
          <w:sz w:val="28"/>
          <w:szCs w:val="28"/>
          <w:lang w:val="en-US"/>
        </w:rPr>
        <w:t>gelendzhik</w:t>
      </w:r>
      <w:proofErr w:type="spellEnd"/>
      <w:r w:rsidRPr="00243FAE">
        <w:rPr>
          <w:sz w:val="28"/>
          <w:szCs w:val="28"/>
        </w:rPr>
        <w:t>.</w:t>
      </w:r>
      <w:r w:rsidRPr="00243FAE">
        <w:rPr>
          <w:sz w:val="28"/>
          <w:szCs w:val="28"/>
          <w:lang w:val="en-US"/>
        </w:rPr>
        <w:t>org</w:t>
      </w:r>
      <w:r w:rsidRPr="00243FAE">
        <w:rPr>
          <w:sz w:val="28"/>
          <w:szCs w:val="28"/>
        </w:rPr>
        <w:t>).</w:t>
      </w:r>
    </w:p>
    <w:p w:rsidR="00243FAE" w:rsidRPr="00243FAE" w:rsidRDefault="00243FAE" w:rsidP="00243F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A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243FAE" w:rsidRPr="00243FAE" w:rsidRDefault="00243FAE" w:rsidP="00243FAE">
      <w:pPr>
        <w:pStyle w:val="a3"/>
        <w:ind w:firstLine="720"/>
        <w:rPr>
          <w:sz w:val="28"/>
          <w:szCs w:val="28"/>
        </w:rPr>
      </w:pPr>
      <w:r w:rsidRPr="00243FAE">
        <w:rPr>
          <w:sz w:val="28"/>
          <w:szCs w:val="28"/>
        </w:rPr>
        <w:t>4. Постановление вступает в силу со дня его подписания.</w:t>
      </w:r>
    </w:p>
    <w:p w:rsidR="00243FAE" w:rsidRPr="00243FAE" w:rsidRDefault="00243FAE" w:rsidP="00243FAE">
      <w:pPr>
        <w:pStyle w:val="a3"/>
        <w:rPr>
          <w:sz w:val="28"/>
          <w:szCs w:val="28"/>
        </w:rPr>
      </w:pPr>
    </w:p>
    <w:p w:rsidR="00243FAE" w:rsidRPr="00243FAE" w:rsidRDefault="00243FAE" w:rsidP="00243FAE">
      <w:pPr>
        <w:pStyle w:val="a3"/>
        <w:rPr>
          <w:sz w:val="28"/>
          <w:szCs w:val="28"/>
        </w:rPr>
      </w:pPr>
    </w:p>
    <w:p w:rsidR="00243FAE" w:rsidRPr="00243FAE" w:rsidRDefault="00243FAE" w:rsidP="00243FAE">
      <w:pPr>
        <w:jc w:val="both"/>
        <w:rPr>
          <w:rFonts w:ascii="Times New Roman" w:hAnsi="Times New Roman" w:cs="Times New Roman"/>
          <w:sz w:val="28"/>
          <w:szCs w:val="28"/>
        </w:rPr>
      </w:pPr>
      <w:r w:rsidRPr="00243F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3FAE" w:rsidRPr="00243FAE" w:rsidRDefault="00243FAE" w:rsidP="00243FAE">
      <w:pPr>
        <w:jc w:val="both"/>
        <w:rPr>
          <w:rFonts w:ascii="Times New Roman" w:hAnsi="Times New Roman" w:cs="Times New Roman"/>
          <w:sz w:val="28"/>
          <w:szCs w:val="28"/>
        </w:rPr>
      </w:pPr>
      <w:r w:rsidRPr="00243FA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243FA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243FAE" w:rsidRPr="00243FAE" w:rsidRDefault="00243FAE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243FAE" w:rsidRDefault="00243FAE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FB46E8" w:rsidRDefault="00FB46E8" w:rsidP="00243FAE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21F22" w:rsidRPr="00243FAE" w:rsidRDefault="00D21F22" w:rsidP="00ED7E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F22" w:rsidRPr="00243FAE" w:rsidSect="00D8418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B3" w:rsidRDefault="00646AB3" w:rsidP="00D8418A">
      <w:r>
        <w:separator/>
      </w:r>
    </w:p>
  </w:endnote>
  <w:endnote w:type="continuationSeparator" w:id="0">
    <w:p w:rsidR="00646AB3" w:rsidRDefault="00646AB3" w:rsidP="00D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B3" w:rsidRDefault="00646AB3" w:rsidP="00D8418A">
      <w:r>
        <w:separator/>
      </w:r>
    </w:p>
  </w:footnote>
  <w:footnote w:type="continuationSeparator" w:id="0">
    <w:p w:rsidR="00646AB3" w:rsidRDefault="00646AB3" w:rsidP="00D8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18A" w:rsidRPr="00D8418A" w:rsidRDefault="00D841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46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4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18A" w:rsidRDefault="00D841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243FAE"/>
    <w:rsid w:val="002E50E4"/>
    <w:rsid w:val="004370B4"/>
    <w:rsid w:val="004E4CE1"/>
    <w:rsid w:val="005E1FFE"/>
    <w:rsid w:val="00646AB3"/>
    <w:rsid w:val="008B790B"/>
    <w:rsid w:val="00925FA3"/>
    <w:rsid w:val="00980ADD"/>
    <w:rsid w:val="009E1A99"/>
    <w:rsid w:val="00A62C6A"/>
    <w:rsid w:val="00A95329"/>
    <w:rsid w:val="00C2153F"/>
    <w:rsid w:val="00D21F22"/>
    <w:rsid w:val="00D279CE"/>
    <w:rsid w:val="00D8418A"/>
    <w:rsid w:val="00E90D7D"/>
    <w:rsid w:val="00ED7E15"/>
    <w:rsid w:val="00F055AD"/>
    <w:rsid w:val="00F5201D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243FA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243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84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1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4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1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B46E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6E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243FA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243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84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1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4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1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B46E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6E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2022-04-04T10:05:00Z</cp:lastPrinted>
  <dcterms:created xsi:type="dcterms:W3CDTF">2022-05-31T13:09:00Z</dcterms:created>
  <dcterms:modified xsi:type="dcterms:W3CDTF">2022-06-08T14:00:00Z</dcterms:modified>
</cp:coreProperties>
</file>