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784"/>
      </w:tblGrid>
      <w:tr w:rsidR="00C9179C" w:rsidRPr="00C9179C" w:rsidTr="00AB0B12">
        <w:tc>
          <w:tcPr>
            <w:tcW w:w="5070" w:type="dxa"/>
          </w:tcPr>
          <w:p w:rsidR="00C9179C" w:rsidRPr="00C9179C" w:rsidRDefault="00C9179C" w:rsidP="00C9179C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:rsidR="00C9179C" w:rsidRPr="00C9179C" w:rsidRDefault="00C9179C" w:rsidP="002326CC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45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179C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Начальнику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управления </w:t>
            </w:r>
            <w:r w:rsidR="002326CC">
              <w:rPr>
                <w:rFonts w:ascii="Times New Roman" w:eastAsia="Times New Roman" w:hAnsi="Times New Roman"/>
                <w:sz w:val="28"/>
                <w:szCs w:val="28"/>
              </w:rPr>
              <w:t>земельных отношений</w:t>
            </w:r>
            <w:r w:rsidRPr="00C9179C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</w:p>
          <w:p w:rsidR="00C9179C" w:rsidRPr="00C9179C" w:rsidRDefault="002326CC" w:rsidP="00C9179C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45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Исайко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И.О.</w:t>
            </w:r>
          </w:p>
        </w:tc>
      </w:tr>
    </w:tbl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C9179C">
        <w:rPr>
          <w:rFonts w:ascii="Times New Roman" w:eastAsia="Calibri" w:hAnsi="Times New Roman" w:cs="Times New Roman"/>
          <w:bCs/>
          <w:sz w:val="28"/>
          <w:szCs w:val="24"/>
        </w:rPr>
        <w:t>ЗАКЛЮЧЕНИЕ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C9179C">
        <w:rPr>
          <w:rFonts w:ascii="Times New Roman" w:eastAsia="Calibri" w:hAnsi="Times New Roman" w:cs="Times New Roman"/>
          <w:bCs/>
          <w:sz w:val="28"/>
          <w:szCs w:val="24"/>
        </w:rPr>
        <w:t>о проведении экспертизы</w:t>
      </w:r>
    </w:p>
    <w:p w:rsidR="002326CC" w:rsidRDefault="002326CC" w:rsidP="00C9179C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2326CC">
        <w:rPr>
          <w:rFonts w:ascii="Times New Roman" w:eastAsia="Calibri" w:hAnsi="Times New Roman" w:cs="Times New Roman"/>
          <w:bCs/>
          <w:sz w:val="28"/>
          <w:szCs w:val="24"/>
        </w:rPr>
        <w:t>постановления администрации муниципального образования город-курорт Геленджик от 18 марта 2022 года № 641 «О внесении изменений в административный регламент предоставления администрацией муниципального образования город-курорт Геленджик муниципальной услуги «Предоставление земельных участков, находящихся в собственности муниципального образования город-курорт Геленджик, на торгах», утвержденный постановлением администрации муниципального образования город-курорт Геленджик от 8 сентября 2020 года №1727 (в редакции</w:t>
      </w:r>
    </w:p>
    <w:p w:rsidR="002326CC" w:rsidRDefault="002326CC" w:rsidP="00C9179C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2326CC">
        <w:rPr>
          <w:rFonts w:ascii="Times New Roman" w:eastAsia="Calibri" w:hAnsi="Times New Roman" w:cs="Times New Roman"/>
          <w:bCs/>
          <w:sz w:val="28"/>
          <w:szCs w:val="24"/>
        </w:rPr>
        <w:t>постановления администрации муниципального образования</w:t>
      </w:r>
    </w:p>
    <w:p w:rsidR="00C9179C" w:rsidRDefault="002326CC" w:rsidP="00C9179C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2326CC">
        <w:rPr>
          <w:rFonts w:ascii="Times New Roman" w:eastAsia="Calibri" w:hAnsi="Times New Roman" w:cs="Times New Roman"/>
          <w:bCs/>
          <w:sz w:val="28"/>
          <w:szCs w:val="24"/>
        </w:rPr>
        <w:t>город-курорт Геленджик от 22 июля 2021 года №1387)</w:t>
      </w:r>
      <w:r>
        <w:rPr>
          <w:rFonts w:ascii="Times New Roman" w:eastAsia="Calibri" w:hAnsi="Times New Roman" w:cs="Times New Roman"/>
          <w:bCs/>
          <w:sz w:val="28"/>
          <w:szCs w:val="24"/>
        </w:rPr>
        <w:t>»</w:t>
      </w:r>
    </w:p>
    <w:p w:rsidR="002326CC" w:rsidRPr="00C9179C" w:rsidRDefault="002326CC" w:rsidP="00C9179C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C9179C" w:rsidRPr="002326CC" w:rsidRDefault="00C9179C" w:rsidP="002326C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экономики администрации муниципального образования город-кур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орт Геленджик как уполномоченным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проведению экспертизы муниципальных нормативных правовых актов муниципального образования город-курорт Геленджик (далее – уполномоченный орган)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рассмотрено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917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Pr="00C917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2326CC" w:rsidRPr="002326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муниципального образования город-курорт Геленджик от 18 марта 2022 года № 641 «О внесении изменений в административный регламент предоставления администрацией </w:t>
      </w:r>
      <w:proofErr w:type="spellStart"/>
      <w:r w:rsidR="002326CC" w:rsidRPr="002326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</w:t>
      </w:r>
      <w:r w:rsidR="002326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="002326CC" w:rsidRPr="002326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ного</w:t>
      </w:r>
      <w:proofErr w:type="spellEnd"/>
      <w:r w:rsidR="002326CC" w:rsidRPr="002326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образования город-курорт Геленджик муниципальной услуги «</w:t>
      </w:r>
      <w:proofErr w:type="spellStart"/>
      <w:r w:rsidR="002326CC" w:rsidRPr="002326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Предостав</w:t>
      </w:r>
      <w:r w:rsidR="002326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="002326CC" w:rsidRPr="002326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ление</w:t>
      </w:r>
      <w:proofErr w:type="spellEnd"/>
      <w:r w:rsidR="002326CC" w:rsidRPr="002326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земельных участков, находящихся в собственности муниципального образования город-курорт Геленджик, на торгах», утвержденный </w:t>
      </w:r>
      <w:proofErr w:type="spellStart"/>
      <w:proofErr w:type="gramStart"/>
      <w:r w:rsidR="002326CC" w:rsidRPr="002326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постановле</w:t>
      </w:r>
      <w:r w:rsidR="002326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="002326CC" w:rsidRPr="002326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нием</w:t>
      </w:r>
      <w:proofErr w:type="spellEnd"/>
      <w:proofErr w:type="gramEnd"/>
      <w:r w:rsidR="002326CC" w:rsidRPr="002326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администрации муниципального образования город-курорт Геленджик</w:t>
      </w:r>
      <w:r w:rsidR="002326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</w:t>
      </w:r>
      <w:r w:rsidR="002326CC" w:rsidRPr="002326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от 8 сентября 2020 года №1727 (в редакции</w:t>
      </w:r>
      <w:r w:rsidR="002326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2326CC" w:rsidRPr="002326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постановления администр</w:t>
      </w:r>
      <w:r w:rsidR="002326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ации муниципального образования </w:t>
      </w:r>
      <w:r w:rsidR="002326CC" w:rsidRPr="002326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город-курорт Геленджик от 22 июля 2021 года №1387)»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также – нормативный правовой акт).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hyperlink r:id="rId7" w:anchor="Par36" w:history="1">
        <w:proofErr w:type="gramStart"/>
        <w:r w:rsidRPr="00C9179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</w:t>
        </w:r>
        <w:proofErr w:type="gramEnd"/>
      </w:hyperlink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орядком проведения экспертизы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Порядок), в целях выявления в них положений, необоснованно затрудняющих ведение 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предпринимательской и инвестиционной деятельности, нормативный </w:t>
      </w:r>
      <w:r w:rsidRPr="00C91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акт подлежит проведению экспертизы.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Экспертиза нормативного правового акта осуществляется в соответствии с планом проведения экспертизы нормативных правовых актов (далее – План), утвержденным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начальником управления экономики администрации муниципального образования город-курорт Геленджик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А.К. Ананиади 17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июня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2022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hyperlink r:id="rId8" w:anchor="Par58" w:history="1">
        <w:r w:rsidRPr="00C9179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7</w:t>
        </w:r>
      </w:hyperlink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Порядка и Планом, экспертиза нормативного правового акта проводилась в срок с 1 </w:t>
      </w:r>
      <w:r w:rsidR="002326CC">
        <w:rPr>
          <w:rFonts w:ascii="Times New Roman" w:eastAsia="Times New Roman" w:hAnsi="Times New Roman" w:cs="Times New Roman"/>
          <w:sz w:val="28"/>
          <w:szCs w:val="24"/>
          <w:lang w:eastAsia="ru-RU"/>
        </w:rPr>
        <w:t>августа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2022 года по 1 </w:t>
      </w:r>
      <w:r w:rsidR="002326CC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октября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2022 года.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Уполномоченным органом проведены публичные консультации по нормативному правовому акту в соответствии с </w:t>
      </w:r>
      <w:hyperlink r:id="rId9" w:anchor="Par61" w:history="1">
        <w:r w:rsidRPr="00C9179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9</w:t>
        </w:r>
      </w:hyperlink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Порядка с 1 </w:t>
      </w:r>
      <w:r w:rsidR="002326CC">
        <w:rPr>
          <w:rFonts w:ascii="Times New Roman" w:eastAsia="Times New Roman" w:hAnsi="Times New Roman" w:cs="Times New Roman"/>
          <w:sz w:val="28"/>
          <w:szCs w:val="24"/>
          <w:lang w:eastAsia="ru-RU"/>
        </w:rPr>
        <w:t>августа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2022 года по 1 </w:t>
      </w:r>
      <w:r w:rsidR="002326CC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2022 года.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Уведомление о проведении публичных консультаций было размещено на официальном сайте администрации муниципального образования город-курорт Геленджик (www.</w:t>
      </w:r>
      <w:r w:rsidRPr="00C9179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gelendzhik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C9179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org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C9179C" w:rsidRPr="00C9179C" w:rsidRDefault="00C9179C" w:rsidP="002326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экспертизы нормативного правового акта уполномоченный орган запрашивал информацию и материалы, необходимые для проведения </w:t>
      </w:r>
      <w:proofErr w:type="spellStart"/>
      <w:proofErr w:type="gramStart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экспер</w:t>
      </w:r>
      <w:r w:rsidR="002326CC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тизы</w:t>
      </w:r>
      <w:proofErr w:type="spellEnd"/>
      <w:proofErr w:type="gramEnd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</w:t>
      </w:r>
      <w:r w:rsidR="002326CC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управления земельных отношений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муниципального образования город-курорт Геленджик (далее - регулирующий орган).</w:t>
      </w:r>
    </w:p>
    <w:p w:rsidR="00C9179C" w:rsidRPr="00C9179C" w:rsidRDefault="00C9179C" w:rsidP="00C91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9179C">
        <w:rPr>
          <w:rFonts w:ascii="Times New Roman" w:eastAsia="Calibri" w:hAnsi="Times New Roman" w:cs="Times New Roman"/>
          <w:sz w:val="28"/>
          <w:szCs w:val="24"/>
        </w:rPr>
        <w:t>Регулирующий орган сообщил, что нормативный правовой акт принят в соответствии со статьями 16, 37 Федерального закона от 6 октября 2003 года №131-ФЗ «Об общих принципах организации местного самоуправления в Российской Федерации».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публичных консультаций были направлены запросы </w:t>
      </w:r>
      <w:proofErr w:type="gramStart"/>
      <w:r w:rsidRPr="00C9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9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</w:t>
      </w:r>
      <w:proofErr w:type="gramEnd"/>
      <w:r w:rsidRPr="00C9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представителю Уполномоченного по защите прав предпринимателей в Краснодарском крае на территории муниципального образования город-курорт Геленджик, 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некоммерческим организациям, с которыми заключены соглашения о взаимодействии при проведении экспертизы, в том числе в адрес:</w:t>
      </w:r>
    </w:p>
    <w:p w:rsidR="00C9179C" w:rsidRPr="00C9179C" w:rsidRDefault="0052400B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C9179C"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Торгово-промышленной палаты города-курорта Геленджик;</w:t>
      </w:r>
    </w:p>
    <w:p w:rsidR="00C9179C" w:rsidRPr="00C9179C" w:rsidRDefault="0052400B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C9179C"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Общественной палаты муниципального образования город-курорт Геленджик;</w:t>
      </w:r>
    </w:p>
    <w:p w:rsidR="00C9179C" w:rsidRPr="00C9179C" w:rsidRDefault="0052400B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40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Ассоциации</w:t>
      </w:r>
      <w:r w:rsidR="00C9179C"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«Содействие в развитии курорта Геленджик».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публичных </w:t>
      </w:r>
      <w:r w:rsidRPr="00C91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91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замечания, предложения, рекомендации в отношении нормативного правового акта в Уполномоченный орган не поступали.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79C"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экспертизы, в соответствии с </w:t>
      </w:r>
      <w:hyperlink r:id="rId10" w:anchor="Par64" w:history="1">
        <w:r w:rsidRPr="00C9179C">
          <w:rPr>
            <w:rFonts w:ascii="Times New Roman" w:eastAsia="Calibri" w:hAnsi="Times New Roman" w:cs="Times New Roman"/>
            <w:sz w:val="28"/>
            <w:szCs w:val="28"/>
          </w:rPr>
          <w:t>пунктом 10</w:t>
        </w:r>
      </w:hyperlink>
      <w:r w:rsidRPr="00C9179C">
        <w:rPr>
          <w:rFonts w:ascii="Times New Roman" w:eastAsia="Calibri" w:hAnsi="Times New Roman" w:cs="Times New Roman"/>
          <w:sz w:val="28"/>
          <w:szCs w:val="28"/>
        </w:rPr>
        <w:t xml:space="preserve"> Порядка, уполномоченным органом установлено следующее: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нормативном правовом акте отсутствуют избыточные требования по подготовке и (или) представлению документов, сведений, информации.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мации или подготовкой документов работ, услуг в связи с организацией, 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 выявлено отсутствия, неточности или избыточности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Федерации, </w:t>
      </w:r>
      <w:r w:rsidRPr="00C917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края, муниципальными нормативными правовыми актами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обязательных процедур.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 выявлено отсутствие необходимых организационных или </w:t>
      </w:r>
      <w:proofErr w:type="spellStart"/>
      <w:proofErr w:type="gramStart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техни-ческих</w:t>
      </w:r>
      <w:proofErr w:type="spellEnd"/>
      <w:proofErr w:type="gramEnd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условий, приводящее к невозможности реализации органами местного самоуправления муниципального образования город-курорт Геленджик уста-</w:t>
      </w:r>
      <w:proofErr w:type="spellStart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новленных</w:t>
      </w:r>
      <w:proofErr w:type="spellEnd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функций в отношении субъектов предпринимательской или инвестиционной деятельности.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Недостаточный уровень развития технологий, инфраструктуры, рынков товаров и услуг </w:t>
      </w:r>
      <w:r w:rsidRPr="00C9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город-курорт </w:t>
      </w:r>
      <w:proofErr w:type="spellStart"/>
      <w:proofErr w:type="gramStart"/>
      <w:r w:rsidRPr="00C9179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91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proofErr w:type="spellEnd"/>
      <w:proofErr w:type="gramEnd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отсутствии адекватного переходного периода введения в действие соответствующих правовых норм отсутствует.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Источники официального опубликования нормативного правового акта: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газета «Официальный вестник органов местного самоуправления муниципального образования город-курорт Геленджик», №</w:t>
      </w:r>
      <w:r w:rsidR="002326CC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2326CC"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326CC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марта</w:t>
      </w:r>
      <w:bookmarkStart w:id="0" w:name="_GoBack"/>
      <w:bookmarkEnd w:id="0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E804A5">
        <w:rPr>
          <w:rFonts w:ascii="Times New Roman" w:eastAsia="Times New Roman" w:hAnsi="Times New Roman" w:cs="Times New Roman"/>
          <w:sz w:val="28"/>
          <w:szCs w:val="24"/>
          <w:lang w:eastAsia="ru-RU"/>
        </w:rPr>
        <w:t>2022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года;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– официальный сайт администрации муниципального образования город-курорт Геленджик (www.</w:t>
      </w:r>
      <w:r w:rsidRPr="00C9179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gelendzhik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C9179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org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Отраслевой (функциональный) орган администрации муниципального образования город-курорт Геленджик, разработавший нормативный правовой акт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потребительского рынка и услуг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</w:t>
      </w:r>
      <w:proofErr w:type="spellStart"/>
      <w:proofErr w:type="gramStart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пального</w:t>
      </w:r>
      <w:proofErr w:type="spellEnd"/>
      <w:proofErr w:type="gramEnd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город-курорт Геленджик.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7. По результатам экспертизы сделаны выводы об отсутствии в норматив-ном правовом акте положений, создающих необоснованные затруднения для ведения предпринимательской и инвестиционной деятельности.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управления экономики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муниципального</w:t>
      </w:r>
    </w:p>
    <w:p w:rsidR="000D1472" w:rsidRPr="00C9179C" w:rsidRDefault="00C9179C" w:rsidP="00C9179C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А.К. Ананиади</w:t>
      </w:r>
    </w:p>
    <w:sectPr w:rsidR="000D1472" w:rsidRPr="00C9179C" w:rsidSect="005B5DF1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739" w:rsidRDefault="00D80739">
      <w:pPr>
        <w:spacing w:after="0" w:line="240" w:lineRule="auto"/>
      </w:pPr>
      <w:r>
        <w:separator/>
      </w:r>
    </w:p>
  </w:endnote>
  <w:endnote w:type="continuationSeparator" w:id="0">
    <w:p w:rsidR="00D80739" w:rsidRDefault="00D8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739" w:rsidRDefault="00D80739">
      <w:pPr>
        <w:spacing w:after="0" w:line="240" w:lineRule="auto"/>
      </w:pPr>
      <w:r>
        <w:separator/>
      </w:r>
    </w:p>
  </w:footnote>
  <w:footnote w:type="continuationSeparator" w:id="0">
    <w:p w:rsidR="00D80739" w:rsidRDefault="00D8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33077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B5DF1" w:rsidRPr="005B5DF1" w:rsidRDefault="00342377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5B5DF1">
          <w:rPr>
            <w:rFonts w:ascii="Times New Roman" w:hAnsi="Times New Roman"/>
            <w:sz w:val="28"/>
            <w:szCs w:val="28"/>
          </w:rPr>
          <w:fldChar w:fldCharType="begin"/>
        </w:r>
        <w:r w:rsidRPr="005B5DF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B5DF1">
          <w:rPr>
            <w:rFonts w:ascii="Times New Roman" w:hAnsi="Times New Roman"/>
            <w:sz w:val="28"/>
            <w:szCs w:val="28"/>
          </w:rPr>
          <w:fldChar w:fldCharType="separate"/>
        </w:r>
        <w:r w:rsidR="002326CC">
          <w:rPr>
            <w:rFonts w:ascii="Times New Roman" w:hAnsi="Times New Roman"/>
            <w:noProof/>
            <w:sz w:val="28"/>
            <w:szCs w:val="28"/>
          </w:rPr>
          <w:t>3</w:t>
        </w:r>
        <w:r w:rsidRPr="005B5DF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B5DF1" w:rsidRDefault="00D807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35"/>
    <w:rsid w:val="00095C89"/>
    <w:rsid w:val="000D1472"/>
    <w:rsid w:val="00104D84"/>
    <w:rsid w:val="002326CC"/>
    <w:rsid w:val="00342377"/>
    <w:rsid w:val="00386435"/>
    <w:rsid w:val="0052400B"/>
    <w:rsid w:val="00C9179C"/>
    <w:rsid w:val="00D80739"/>
    <w:rsid w:val="00E804A5"/>
    <w:rsid w:val="00F0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7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79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9179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4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7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79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9179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4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8</cp:revision>
  <cp:lastPrinted>2022-10-03T09:52:00Z</cp:lastPrinted>
  <dcterms:created xsi:type="dcterms:W3CDTF">2022-10-03T09:19:00Z</dcterms:created>
  <dcterms:modified xsi:type="dcterms:W3CDTF">2023-01-10T12:24:00Z</dcterms:modified>
</cp:coreProperties>
</file>