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</w:t>
      </w:r>
      <w:proofErr w:type="gramStart"/>
      <w:r w:rsidR="00D9575A">
        <w:t>с</w:t>
      </w:r>
      <w:proofErr w:type="gramEnd"/>
      <w:r w:rsidR="00D9575A">
        <w:t xml:space="preserve">. Кабардинка, </w:t>
      </w:r>
      <w:r>
        <w:t xml:space="preserve">ул. </w:t>
      </w:r>
      <w:r w:rsidR="00D9575A">
        <w:t>Совхозная, 20</w:t>
      </w:r>
      <w:r w:rsidR="004B67DF">
        <w:t>а</w:t>
      </w: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Казаченок</w:t>
      </w:r>
      <w:proofErr w:type="spellEnd"/>
      <w:r>
        <w:t xml:space="preserve"> Елены Владимировны от                            5 октября 2020 года №6093,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</w:t>
      </w:r>
      <w:r w:rsidR="002706DB">
        <w:t>льного строительства от 27 апреля</w:t>
      </w:r>
      <w:r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</w:t>
      </w:r>
      <w:r w:rsidR="002F0F6D">
        <w:t xml:space="preserve">льного строительства от </w:t>
      </w:r>
      <w:r w:rsidR="002706DB">
        <w:t>27 апреля</w:t>
      </w:r>
      <w:r w:rsidR="002F0F6D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1D6B33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>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Казаченок</w:t>
      </w:r>
      <w:proofErr w:type="spellEnd"/>
      <w:r>
        <w:rPr>
          <w:sz w:val="28"/>
          <w:szCs w:val="28"/>
          <w:lang w:val="ru-RU"/>
        </w:rPr>
        <w:t xml:space="preserve"> Елене Владимировне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1911E6"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>345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</w:t>
      </w:r>
      <w:r>
        <w:rPr>
          <w:sz w:val="28"/>
          <w:szCs w:val="28"/>
        </w:rPr>
        <w:lastRenderedPageBreak/>
        <w:t>кадастровый номер 23:40:</w:t>
      </w:r>
      <w:r>
        <w:rPr>
          <w:sz w:val="28"/>
          <w:szCs w:val="28"/>
          <w:lang w:val="ru-RU"/>
        </w:rPr>
        <w:t>0201047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71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 w:rsidR="00C419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Геленджик, </w:t>
      </w:r>
      <w:r w:rsidR="00C419ED">
        <w:rPr>
          <w:sz w:val="28"/>
          <w:szCs w:val="28"/>
          <w:lang w:val="ru-RU"/>
        </w:rPr>
        <w:t xml:space="preserve">с. Кабардинка, </w:t>
      </w:r>
      <w:r>
        <w:rPr>
          <w:sz w:val="28"/>
          <w:szCs w:val="28"/>
        </w:rPr>
        <w:t xml:space="preserve">ул. </w:t>
      </w:r>
      <w:r w:rsidR="00C419ED">
        <w:rPr>
          <w:sz w:val="28"/>
          <w:szCs w:val="28"/>
          <w:lang w:val="ru-RU"/>
        </w:rPr>
        <w:t>Совхозная, 20</w:t>
      </w:r>
      <w:r w:rsidR="004B67DF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индивидуально</w:t>
      </w:r>
      <w:r w:rsidR="00D9575A">
        <w:rPr>
          <w:sz w:val="28"/>
          <w:szCs w:val="28"/>
          <w:lang w:val="ru-RU"/>
        </w:rPr>
        <w:t>го жилог</w:t>
      </w:r>
      <w:r w:rsidR="00853F81">
        <w:rPr>
          <w:sz w:val="28"/>
          <w:szCs w:val="28"/>
          <w:lang w:val="ru-RU"/>
        </w:rPr>
        <w:t>о дома на расстоянии 0,98 метра</w:t>
      </w:r>
      <w:r>
        <w:rPr>
          <w:sz w:val="28"/>
          <w:szCs w:val="28"/>
          <w:lang w:val="ru-RU"/>
        </w:rPr>
        <w:t xml:space="preserve"> от границы смежного земельного участка с кадастровым номером</w:t>
      </w:r>
      <w:r w:rsidR="00D9575A">
        <w:rPr>
          <w:sz w:val="28"/>
          <w:szCs w:val="28"/>
          <w:lang w:val="ru-RU"/>
        </w:rPr>
        <w:t xml:space="preserve"> </w:t>
      </w:r>
      <w:r w:rsidR="00D9575A" w:rsidRPr="00D9575A">
        <w:rPr>
          <w:sz w:val="28"/>
          <w:szCs w:val="28"/>
          <w:lang w:val="ru-RU"/>
        </w:rPr>
        <w:t>23:40:0201047:72</w:t>
      </w:r>
      <w:r w:rsidR="00D9575A">
        <w:rPr>
          <w:sz w:val="28"/>
          <w:szCs w:val="28"/>
          <w:lang w:val="ru-RU"/>
        </w:rPr>
        <w:t>, на расстоянии 1,8 метра от границы смежного земельного участка с кадастровым номером 23:40:02010</w:t>
      </w:r>
      <w:r w:rsidR="00853F81">
        <w:rPr>
          <w:sz w:val="28"/>
          <w:szCs w:val="28"/>
          <w:lang w:val="ru-RU"/>
        </w:rPr>
        <w:t>47:66, на расстоянии 1,65 метра</w:t>
      </w:r>
      <w:r w:rsidR="00D9575A">
        <w:rPr>
          <w:sz w:val="28"/>
          <w:szCs w:val="28"/>
          <w:lang w:val="ru-RU"/>
        </w:rPr>
        <w:t xml:space="preserve"> от границы</w:t>
      </w:r>
      <w:r w:rsidR="001911E6">
        <w:rPr>
          <w:sz w:val="28"/>
          <w:szCs w:val="28"/>
          <w:lang w:val="ru-RU"/>
        </w:rPr>
        <w:t xml:space="preserve"> земельного участка, отделяющей</w:t>
      </w:r>
      <w:r w:rsidR="00D9575A">
        <w:rPr>
          <w:sz w:val="28"/>
          <w:szCs w:val="28"/>
          <w:lang w:val="ru-RU"/>
        </w:rPr>
        <w:t xml:space="preserve"> его от территории общего пользования – ул. </w:t>
      </w:r>
      <w:proofErr w:type="gramStart"/>
      <w:r w:rsidR="00D9575A">
        <w:rPr>
          <w:sz w:val="28"/>
          <w:szCs w:val="28"/>
          <w:lang w:val="ru-RU"/>
        </w:rPr>
        <w:t>Совхозной</w:t>
      </w:r>
      <w:r w:rsidR="001911E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</w:t>
      </w:r>
      <w:r w:rsidR="00D9575A">
        <w:rPr>
          <w:sz w:val="28"/>
          <w:szCs w:val="28"/>
          <w:lang w:val="ru-RU"/>
        </w:rPr>
        <w:t>рм, а также не представлены согласия смежных землепользователей на размещение индивидуального жилого дома на испрашиваемом расстоянии.</w:t>
      </w:r>
      <w:proofErr w:type="gramEnd"/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853F81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5402F" w:rsidRDefault="00A5402F">
      <w:bookmarkStart w:id="0" w:name="_GoBack"/>
      <w:bookmarkEnd w:id="0"/>
    </w:p>
    <w:sectPr w:rsidR="00A5402F" w:rsidSect="004B67D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F6" w:rsidRDefault="002E67F6" w:rsidP="004B67DF">
      <w:r>
        <w:separator/>
      </w:r>
    </w:p>
  </w:endnote>
  <w:endnote w:type="continuationSeparator" w:id="0">
    <w:p w:rsidR="002E67F6" w:rsidRDefault="002E67F6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F6" w:rsidRDefault="002E67F6" w:rsidP="004B67DF">
      <w:r>
        <w:separator/>
      </w:r>
    </w:p>
  </w:footnote>
  <w:footnote w:type="continuationSeparator" w:id="0">
    <w:p w:rsidR="002E67F6" w:rsidRDefault="002E67F6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B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B5A68"/>
    <w:rsid w:val="000B5BB2"/>
    <w:rsid w:val="000F73AF"/>
    <w:rsid w:val="001911E6"/>
    <w:rsid w:val="001D6B33"/>
    <w:rsid w:val="001E2918"/>
    <w:rsid w:val="002706DB"/>
    <w:rsid w:val="002E67F6"/>
    <w:rsid w:val="002F0F6D"/>
    <w:rsid w:val="004378E5"/>
    <w:rsid w:val="004B67DF"/>
    <w:rsid w:val="00563816"/>
    <w:rsid w:val="00823218"/>
    <w:rsid w:val="008318B7"/>
    <w:rsid w:val="00853F81"/>
    <w:rsid w:val="008B0F4E"/>
    <w:rsid w:val="00A5402F"/>
    <w:rsid w:val="00C02FD1"/>
    <w:rsid w:val="00C419ED"/>
    <w:rsid w:val="00D9575A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2022-04-04T14:22:00Z</cp:lastPrinted>
  <dcterms:created xsi:type="dcterms:W3CDTF">2022-05-31T13:35:00Z</dcterms:created>
  <dcterms:modified xsi:type="dcterms:W3CDTF">2022-06-08T14:05:00Z</dcterms:modified>
</cp:coreProperties>
</file>