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BCE" w:rsidRPr="00E21F05" w:rsidRDefault="00E21F05" w:rsidP="00E21F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1F05">
        <w:rPr>
          <w:rFonts w:ascii="Times New Roman" w:hAnsi="Times New Roman" w:cs="Times New Roman"/>
          <w:sz w:val="28"/>
          <w:szCs w:val="28"/>
        </w:rPr>
        <w:t xml:space="preserve">План мероприятий («дорожная карта») по </w:t>
      </w:r>
      <w:r w:rsidR="003F299A">
        <w:rPr>
          <w:rFonts w:ascii="Times New Roman" w:hAnsi="Times New Roman" w:cs="Times New Roman"/>
          <w:sz w:val="28"/>
          <w:szCs w:val="28"/>
        </w:rPr>
        <w:t>снижению</w:t>
      </w:r>
      <w:r w:rsidRPr="00E21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F05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E21F05">
        <w:rPr>
          <w:rFonts w:ascii="Times New Roman" w:hAnsi="Times New Roman" w:cs="Times New Roman"/>
          <w:sz w:val="28"/>
          <w:szCs w:val="28"/>
        </w:rPr>
        <w:t xml:space="preserve">-рисков </w:t>
      </w:r>
      <w:proofErr w:type="gramStart"/>
      <w:r w:rsidRPr="00E21F0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61061" w:rsidRPr="00861061" w:rsidRDefault="00861061" w:rsidP="008610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образовании город-курорт Геленджик</w:t>
      </w:r>
    </w:p>
    <w:p w:rsidR="002D2BF5" w:rsidRPr="003C77FA" w:rsidRDefault="002D2BF5" w:rsidP="00E21F0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552"/>
        <w:gridCol w:w="2835"/>
        <w:gridCol w:w="3538"/>
        <w:gridCol w:w="2557"/>
        <w:gridCol w:w="2551"/>
      </w:tblGrid>
      <w:tr w:rsidR="00E21F05" w:rsidRPr="00367586" w:rsidTr="009D2FA4">
        <w:tc>
          <w:tcPr>
            <w:tcW w:w="817" w:type="dxa"/>
          </w:tcPr>
          <w:p w:rsidR="00E21F05" w:rsidRPr="00367586" w:rsidRDefault="00E21F05" w:rsidP="00E2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8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675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6758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E21F05" w:rsidRPr="00367586" w:rsidRDefault="00E21F05" w:rsidP="00E2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8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E21F05" w:rsidRPr="00367586" w:rsidRDefault="00E21F05" w:rsidP="00E2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86">
              <w:rPr>
                <w:rFonts w:ascii="Times New Roman" w:hAnsi="Times New Roman" w:cs="Times New Roman"/>
                <w:sz w:val="24"/>
                <w:szCs w:val="24"/>
              </w:rPr>
              <w:t>Описание действий, направленных на исполнение мероприятия</w:t>
            </w:r>
          </w:p>
        </w:tc>
        <w:tc>
          <w:tcPr>
            <w:tcW w:w="3538" w:type="dxa"/>
          </w:tcPr>
          <w:p w:rsidR="00E21F05" w:rsidRPr="00367586" w:rsidRDefault="00E21F05" w:rsidP="00D9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58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67586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 мероприятия (должностное лицо, структурное подразделение)</w:t>
            </w:r>
          </w:p>
        </w:tc>
        <w:tc>
          <w:tcPr>
            <w:tcW w:w="2557" w:type="dxa"/>
          </w:tcPr>
          <w:p w:rsidR="00E21F05" w:rsidRPr="00367586" w:rsidRDefault="00E21F05" w:rsidP="00E2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86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551" w:type="dxa"/>
          </w:tcPr>
          <w:p w:rsidR="00E21F05" w:rsidRPr="00367586" w:rsidRDefault="00D95E2B" w:rsidP="00D9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8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r w:rsidR="00E21F05" w:rsidRPr="00367586">
              <w:rPr>
                <w:rFonts w:ascii="Times New Roman" w:hAnsi="Times New Roman" w:cs="Times New Roman"/>
                <w:sz w:val="24"/>
                <w:szCs w:val="24"/>
              </w:rPr>
              <w:t>исполнения мероприятия</w:t>
            </w:r>
          </w:p>
        </w:tc>
      </w:tr>
    </w:tbl>
    <w:p w:rsidR="00B32D45" w:rsidRPr="00367586" w:rsidRDefault="00B32D45" w:rsidP="00B32D45">
      <w:pPr>
        <w:spacing w:after="0" w:line="17" w:lineRule="auto"/>
        <w:rPr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793"/>
        <w:gridCol w:w="2576"/>
        <w:gridCol w:w="2851"/>
        <w:gridCol w:w="3527"/>
        <w:gridCol w:w="2567"/>
        <w:gridCol w:w="2536"/>
      </w:tblGrid>
      <w:tr w:rsidR="00B32D45" w:rsidRPr="00367586" w:rsidTr="009D2FA4">
        <w:trPr>
          <w:tblHeader/>
        </w:trPr>
        <w:tc>
          <w:tcPr>
            <w:tcW w:w="793" w:type="dxa"/>
          </w:tcPr>
          <w:p w:rsidR="00B32D45" w:rsidRPr="00367586" w:rsidRDefault="00B32D45" w:rsidP="00B3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6" w:type="dxa"/>
          </w:tcPr>
          <w:p w:rsidR="00B32D45" w:rsidRPr="00367586" w:rsidRDefault="00B32D45" w:rsidP="00B3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1" w:type="dxa"/>
          </w:tcPr>
          <w:p w:rsidR="00B32D45" w:rsidRPr="00367586" w:rsidRDefault="00B32D45" w:rsidP="00B3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7" w:type="dxa"/>
          </w:tcPr>
          <w:p w:rsidR="00B32D45" w:rsidRPr="00367586" w:rsidRDefault="00B32D45" w:rsidP="00B32D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7" w:type="dxa"/>
          </w:tcPr>
          <w:p w:rsidR="00B32D45" w:rsidRPr="00367586" w:rsidRDefault="00B32D45" w:rsidP="00B3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6" w:type="dxa"/>
          </w:tcPr>
          <w:p w:rsidR="00B32D45" w:rsidRPr="00367586" w:rsidRDefault="00B32D45" w:rsidP="00B3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505C1" w:rsidRPr="00367586" w:rsidTr="009D2FA4">
        <w:tc>
          <w:tcPr>
            <w:tcW w:w="793" w:type="dxa"/>
          </w:tcPr>
          <w:p w:rsidR="00F505C1" w:rsidRPr="00367586" w:rsidRDefault="009D2FA4" w:rsidP="00E2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6" w:type="dxa"/>
          </w:tcPr>
          <w:p w:rsidR="00F505C1" w:rsidRPr="00367586" w:rsidRDefault="00066FC7" w:rsidP="00BE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86">
              <w:rPr>
                <w:rFonts w:ascii="Times New Roman" w:hAnsi="Times New Roman" w:cs="Times New Roman"/>
                <w:sz w:val="24"/>
                <w:szCs w:val="24"/>
              </w:rPr>
              <w:t xml:space="preserve">Анализ нарушений антимонопольного законодательства </w:t>
            </w:r>
            <w:proofErr w:type="gramStart"/>
            <w:r w:rsidR="00BE0ED9" w:rsidRPr="003675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BE0ED9" w:rsidRPr="0036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E0ED9" w:rsidRPr="00367586">
              <w:rPr>
                <w:rFonts w:ascii="Times New Roman" w:hAnsi="Times New Roman" w:cs="Times New Roman"/>
                <w:sz w:val="24"/>
                <w:szCs w:val="24"/>
              </w:rPr>
              <w:t>принятых</w:t>
            </w:r>
            <w:proofErr w:type="gramEnd"/>
            <w:r w:rsidR="00BE0ED9" w:rsidRPr="0036758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</w:t>
            </w:r>
            <w:r w:rsidRPr="0036758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город-курорт Геленджик (далее – администрация)</w:t>
            </w:r>
          </w:p>
        </w:tc>
        <w:tc>
          <w:tcPr>
            <w:tcW w:w="2851" w:type="dxa"/>
          </w:tcPr>
          <w:p w:rsidR="00F505C1" w:rsidRPr="00367586" w:rsidRDefault="00411334" w:rsidP="009D2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0C12" w:rsidRPr="00367586">
              <w:rPr>
                <w:rFonts w:ascii="Times New Roman" w:hAnsi="Times New Roman" w:cs="Times New Roman"/>
                <w:sz w:val="24"/>
                <w:szCs w:val="24"/>
              </w:rPr>
              <w:t>нализ нормативных правовых актов и  проектов нормативных правовых актов на предмет соответствия антимонопольному законодательству, мониторинг и анализ практики применения антимонопольного законодательства</w:t>
            </w:r>
          </w:p>
        </w:tc>
        <w:tc>
          <w:tcPr>
            <w:tcW w:w="3527" w:type="dxa"/>
          </w:tcPr>
          <w:p w:rsidR="00F505C1" w:rsidRPr="00367586" w:rsidRDefault="001B6EB2" w:rsidP="00411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экономики</w:t>
            </w:r>
            <w:r w:rsidR="0041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11334" w:rsidRPr="0036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отраслевые (функциональные) органы администрации</w:t>
            </w:r>
            <w:r w:rsidR="0041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7" w:type="dxa"/>
          </w:tcPr>
          <w:p w:rsidR="00F505C1" w:rsidRPr="00367586" w:rsidRDefault="005C21A6" w:rsidP="00E2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6" w:type="dxa"/>
          </w:tcPr>
          <w:p w:rsidR="00F505C1" w:rsidRPr="00367586" w:rsidRDefault="001B6EB2" w:rsidP="00D9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86">
              <w:rPr>
                <w:rFonts w:ascii="Times New Roman" w:hAnsi="Times New Roman" w:cs="Times New Roman"/>
                <w:sz w:val="24"/>
                <w:szCs w:val="24"/>
              </w:rPr>
              <w:t>снижение рисков нарушения антимонопольного законодательства</w:t>
            </w:r>
          </w:p>
        </w:tc>
      </w:tr>
      <w:tr w:rsidR="0075301B" w:rsidRPr="00367586" w:rsidTr="009D2FA4">
        <w:tc>
          <w:tcPr>
            <w:tcW w:w="793" w:type="dxa"/>
          </w:tcPr>
          <w:p w:rsidR="0075301B" w:rsidRPr="00367586" w:rsidRDefault="009D2FA4" w:rsidP="00753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6" w:type="dxa"/>
          </w:tcPr>
          <w:p w:rsidR="0075301B" w:rsidRPr="00367586" w:rsidRDefault="0075301B" w:rsidP="00753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86">
              <w:rPr>
                <w:rFonts w:ascii="Times New Roman" w:hAnsi="Times New Roman" w:cs="Times New Roman"/>
                <w:sz w:val="24"/>
                <w:szCs w:val="24"/>
              </w:rPr>
              <w:t>Мониторинг изменения законодательства</w:t>
            </w:r>
          </w:p>
        </w:tc>
        <w:tc>
          <w:tcPr>
            <w:tcW w:w="2851" w:type="dxa"/>
          </w:tcPr>
          <w:p w:rsidR="0075301B" w:rsidRPr="00367586" w:rsidRDefault="0075301B" w:rsidP="00753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86">
              <w:rPr>
                <w:rFonts w:ascii="Times New Roman" w:hAnsi="Times New Roman" w:cs="Times New Roman"/>
                <w:sz w:val="24"/>
                <w:szCs w:val="24"/>
              </w:rPr>
              <w:t>Анализ изменений действующего законодательства в целях недопущения его нарушения</w:t>
            </w:r>
          </w:p>
        </w:tc>
        <w:tc>
          <w:tcPr>
            <w:tcW w:w="3527" w:type="dxa"/>
          </w:tcPr>
          <w:p w:rsidR="0075301B" w:rsidRPr="00367586" w:rsidRDefault="0075301B" w:rsidP="00411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экономики, отраслевые (функциональные) органы администрации</w:t>
            </w:r>
          </w:p>
        </w:tc>
        <w:tc>
          <w:tcPr>
            <w:tcW w:w="2567" w:type="dxa"/>
          </w:tcPr>
          <w:p w:rsidR="0075301B" w:rsidRPr="00367586" w:rsidRDefault="00411334" w:rsidP="00753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5301B" w:rsidRPr="00367586">
              <w:rPr>
                <w:rFonts w:ascii="Times New Roman" w:hAnsi="Times New Roman" w:cs="Times New Roman"/>
                <w:sz w:val="24"/>
                <w:szCs w:val="24"/>
              </w:rPr>
              <w:t>а постоянной основе</w:t>
            </w:r>
          </w:p>
        </w:tc>
        <w:tc>
          <w:tcPr>
            <w:tcW w:w="2536" w:type="dxa"/>
          </w:tcPr>
          <w:p w:rsidR="0075301B" w:rsidRPr="00367586" w:rsidRDefault="00411334" w:rsidP="00753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5301B" w:rsidRPr="00367586">
              <w:rPr>
                <w:rFonts w:ascii="Times New Roman" w:hAnsi="Times New Roman" w:cs="Times New Roman"/>
                <w:sz w:val="24"/>
                <w:szCs w:val="24"/>
              </w:rPr>
              <w:t>едопущение нарушения норм законодательства</w:t>
            </w:r>
          </w:p>
        </w:tc>
      </w:tr>
      <w:tr w:rsidR="0075301B" w:rsidRPr="00367586" w:rsidTr="009D2FA4">
        <w:tc>
          <w:tcPr>
            <w:tcW w:w="793" w:type="dxa"/>
          </w:tcPr>
          <w:p w:rsidR="0075301B" w:rsidRPr="00367586" w:rsidRDefault="009D2FA4" w:rsidP="00753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6" w:type="dxa"/>
          </w:tcPr>
          <w:p w:rsidR="0075301B" w:rsidRPr="00367586" w:rsidRDefault="00411334" w:rsidP="004113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доклада</w:t>
            </w:r>
            <w:r w:rsidR="009B6E2B" w:rsidRPr="00367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5301B" w:rsidRPr="00367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</w:t>
            </w:r>
            <w:proofErr w:type="gramStart"/>
            <w:r w:rsidR="0075301B" w:rsidRPr="00367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антимонопольном</w:t>
            </w:r>
            <w:proofErr w:type="gramEnd"/>
            <w:r w:rsidR="0075301B" w:rsidRPr="00367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5301B" w:rsidRPr="00367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комплаенсе</w:t>
            </w:r>
            <w:proofErr w:type="spellEnd"/>
          </w:p>
        </w:tc>
        <w:tc>
          <w:tcPr>
            <w:tcW w:w="2851" w:type="dxa"/>
          </w:tcPr>
          <w:p w:rsidR="0075301B" w:rsidRPr="00367586" w:rsidRDefault="00411334" w:rsidP="0073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5301B" w:rsidRPr="00367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одготовка </w:t>
            </w:r>
            <w:r w:rsidR="00730E75" w:rsidRPr="00367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доклада</w:t>
            </w:r>
            <w:r w:rsidR="0075301B" w:rsidRPr="00367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</w:t>
            </w:r>
            <w:proofErr w:type="gramStart"/>
            <w:r w:rsidR="0075301B" w:rsidRPr="00367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антимонопольном</w:t>
            </w:r>
            <w:proofErr w:type="gramEnd"/>
            <w:r w:rsidR="0075301B" w:rsidRPr="00367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5301B" w:rsidRPr="00367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комплаенсе</w:t>
            </w:r>
            <w:proofErr w:type="spellEnd"/>
            <w:r w:rsidR="0075301B" w:rsidRPr="00367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уполномоченным подразделением</w:t>
            </w:r>
          </w:p>
        </w:tc>
        <w:tc>
          <w:tcPr>
            <w:tcW w:w="3527" w:type="dxa"/>
          </w:tcPr>
          <w:p w:rsidR="0075301B" w:rsidRPr="00367586" w:rsidRDefault="0075301B" w:rsidP="004113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экономики</w:t>
            </w:r>
            <w:r w:rsidR="0041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1334" w:rsidRPr="0036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="0041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7" w:type="dxa"/>
          </w:tcPr>
          <w:p w:rsidR="0075301B" w:rsidRPr="00367586" w:rsidRDefault="0075301B" w:rsidP="00753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8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536" w:type="dxa"/>
          </w:tcPr>
          <w:p w:rsidR="0075301B" w:rsidRPr="00367586" w:rsidRDefault="0075301B" w:rsidP="00753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86">
              <w:rPr>
                <w:rFonts w:ascii="Times New Roman" w:hAnsi="Times New Roman" w:cs="Times New Roman"/>
                <w:sz w:val="24"/>
                <w:szCs w:val="24"/>
              </w:rPr>
              <w:t>снижение рисков нарушения антимонопольного законодательства</w:t>
            </w:r>
          </w:p>
        </w:tc>
      </w:tr>
      <w:tr w:rsidR="0075301B" w:rsidRPr="00367586" w:rsidTr="009D2FA4">
        <w:tc>
          <w:tcPr>
            <w:tcW w:w="793" w:type="dxa"/>
          </w:tcPr>
          <w:p w:rsidR="0075301B" w:rsidRPr="00367586" w:rsidRDefault="009D2FA4" w:rsidP="00753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6" w:type="dxa"/>
          </w:tcPr>
          <w:p w:rsidR="0075301B" w:rsidRPr="00367586" w:rsidRDefault="00411334" w:rsidP="00411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</w:t>
            </w:r>
            <w:r w:rsidR="0075301B" w:rsidRPr="0036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75301B" w:rsidRPr="0036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 </w:t>
            </w:r>
            <w:r w:rsidR="0075301B" w:rsidRPr="0036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 по вопросам соблюдения антимонопольного законодательств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851" w:type="dxa"/>
          </w:tcPr>
          <w:p w:rsidR="0075301B" w:rsidRPr="00367586" w:rsidRDefault="003C464D" w:rsidP="00411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</w:t>
            </w:r>
            <w:r w:rsidR="0075301B" w:rsidRPr="0036758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</w:t>
            </w:r>
            <w:r w:rsidR="0041133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5301B" w:rsidRPr="00367586">
              <w:rPr>
                <w:rFonts w:ascii="Times New Roman" w:hAnsi="Times New Roman" w:cs="Times New Roman"/>
                <w:sz w:val="24"/>
                <w:szCs w:val="24"/>
              </w:rPr>
              <w:t xml:space="preserve"> семинаров </w:t>
            </w:r>
            <w:r w:rsidR="00411334" w:rsidRPr="0036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вопросам соблюдения </w:t>
            </w:r>
            <w:r w:rsidR="00411334" w:rsidRPr="0036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антимонопольного законодательств</w:t>
            </w:r>
            <w:r w:rsidR="0041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527" w:type="dxa"/>
          </w:tcPr>
          <w:p w:rsidR="0075301B" w:rsidRPr="00367586" w:rsidRDefault="0075301B" w:rsidP="00411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экономики, отраслевые (функциональные) органы администрации</w:t>
            </w:r>
            <w:r w:rsidR="0041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7" w:type="dxa"/>
          </w:tcPr>
          <w:p w:rsidR="0075301B" w:rsidRPr="00367586" w:rsidRDefault="00411334" w:rsidP="00753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5301B" w:rsidRPr="00367586">
              <w:rPr>
                <w:rFonts w:ascii="Times New Roman" w:hAnsi="Times New Roman" w:cs="Times New Roman"/>
                <w:sz w:val="24"/>
                <w:szCs w:val="24"/>
              </w:rPr>
              <w:t>а постоянной основе</w:t>
            </w:r>
          </w:p>
        </w:tc>
        <w:tc>
          <w:tcPr>
            <w:tcW w:w="2536" w:type="dxa"/>
          </w:tcPr>
          <w:p w:rsidR="0075301B" w:rsidRPr="00367586" w:rsidRDefault="0075301B" w:rsidP="00753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586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рисков нарушения антимонопольного </w:t>
            </w:r>
            <w:r w:rsidRPr="0036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законодательства, повышение знаний антимонопольного законодательства</w:t>
            </w:r>
          </w:p>
        </w:tc>
      </w:tr>
    </w:tbl>
    <w:p w:rsidR="00A97BCE" w:rsidRPr="00411334" w:rsidRDefault="00A97BCE" w:rsidP="00411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586" w:rsidRPr="00411334" w:rsidRDefault="00367586" w:rsidP="00411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67586" w:rsidRPr="00411334" w:rsidSect="00A51362">
      <w:headerReference w:type="default" r:id="rId8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CBF" w:rsidRDefault="00B53CBF" w:rsidP="00A51362">
      <w:pPr>
        <w:spacing w:after="0" w:line="240" w:lineRule="auto"/>
      </w:pPr>
      <w:r>
        <w:separator/>
      </w:r>
    </w:p>
  </w:endnote>
  <w:endnote w:type="continuationSeparator" w:id="0">
    <w:p w:rsidR="00B53CBF" w:rsidRDefault="00B53CBF" w:rsidP="00A51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CBF" w:rsidRDefault="00B53CBF" w:rsidP="00A51362">
      <w:pPr>
        <w:spacing w:after="0" w:line="240" w:lineRule="auto"/>
      </w:pPr>
      <w:r>
        <w:separator/>
      </w:r>
    </w:p>
  </w:footnote>
  <w:footnote w:type="continuationSeparator" w:id="0">
    <w:p w:rsidR="00B53CBF" w:rsidRDefault="00B53CBF" w:rsidP="00A51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8402532"/>
      <w:docPartObj>
        <w:docPartGallery w:val="Page Numbers (Top of Page)"/>
        <w:docPartUnique/>
      </w:docPartObj>
    </w:sdtPr>
    <w:sdtEndPr/>
    <w:sdtContent>
      <w:p w:rsidR="00A51362" w:rsidRDefault="00A5136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34D">
          <w:rPr>
            <w:noProof/>
          </w:rPr>
          <w:t>2</w:t>
        </w:r>
        <w:r>
          <w:fldChar w:fldCharType="end"/>
        </w:r>
      </w:p>
    </w:sdtContent>
  </w:sdt>
  <w:p w:rsidR="00A51362" w:rsidRDefault="00A5136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69A2"/>
    <w:multiLevelType w:val="hybridMultilevel"/>
    <w:tmpl w:val="5B66CB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E1"/>
    <w:rsid w:val="000053EE"/>
    <w:rsid w:val="00020A6B"/>
    <w:rsid w:val="00066FC7"/>
    <w:rsid w:val="000B3A38"/>
    <w:rsid w:val="0015734D"/>
    <w:rsid w:val="00194A64"/>
    <w:rsid w:val="001B6EB2"/>
    <w:rsid w:val="00237F3A"/>
    <w:rsid w:val="00270F53"/>
    <w:rsid w:val="00272490"/>
    <w:rsid w:val="0029432C"/>
    <w:rsid w:val="002958F2"/>
    <w:rsid w:val="002972BF"/>
    <w:rsid w:val="002C15C7"/>
    <w:rsid w:val="002D2BF5"/>
    <w:rsid w:val="002D38A6"/>
    <w:rsid w:val="00325814"/>
    <w:rsid w:val="00367586"/>
    <w:rsid w:val="00386E22"/>
    <w:rsid w:val="0039668D"/>
    <w:rsid w:val="003C464D"/>
    <w:rsid w:val="003C77FA"/>
    <w:rsid w:val="003F1860"/>
    <w:rsid w:val="003F299A"/>
    <w:rsid w:val="00411334"/>
    <w:rsid w:val="00485E93"/>
    <w:rsid w:val="004A3B1F"/>
    <w:rsid w:val="004D2A6F"/>
    <w:rsid w:val="00521BFE"/>
    <w:rsid w:val="00541AE3"/>
    <w:rsid w:val="005B7858"/>
    <w:rsid w:val="005C21A6"/>
    <w:rsid w:val="005E3AE1"/>
    <w:rsid w:val="005F5183"/>
    <w:rsid w:val="00607026"/>
    <w:rsid w:val="00631067"/>
    <w:rsid w:val="006377F8"/>
    <w:rsid w:val="006C24F5"/>
    <w:rsid w:val="006D0C12"/>
    <w:rsid w:val="006F2147"/>
    <w:rsid w:val="00714CA0"/>
    <w:rsid w:val="00730E75"/>
    <w:rsid w:val="0075301B"/>
    <w:rsid w:val="007656F8"/>
    <w:rsid w:val="0076606E"/>
    <w:rsid w:val="00815A61"/>
    <w:rsid w:val="0084046F"/>
    <w:rsid w:val="00861061"/>
    <w:rsid w:val="008737BC"/>
    <w:rsid w:val="00882123"/>
    <w:rsid w:val="008A7F7F"/>
    <w:rsid w:val="008C2534"/>
    <w:rsid w:val="008D27ED"/>
    <w:rsid w:val="009331CA"/>
    <w:rsid w:val="00946CD9"/>
    <w:rsid w:val="00994E43"/>
    <w:rsid w:val="009B6E2B"/>
    <w:rsid w:val="009C7B78"/>
    <w:rsid w:val="009D2FA4"/>
    <w:rsid w:val="00A120E8"/>
    <w:rsid w:val="00A51362"/>
    <w:rsid w:val="00A75D44"/>
    <w:rsid w:val="00A8061C"/>
    <w:rsid w:val="00A864CF"/>
    <w:rsid w:val="00A97BCE"/>
    <w:rsid w:val="00AA2264"/>
    <w:rsid w:val="00AF6632"/>
    <w:rsid w:val="00B32D45"/>
    <w:rsid w:val="00B53CBF"/>
    <w:rsid w:val="00BE0ED9"/>
    <w:rsid w:val="00C235EC"/>
    <w:rsid w:val="00C80D3A"/>
    <w:rsid w:val="00D40B8A"/>
    <w:rsid w:val="00D922A5"/>
    <w:rsid w:val="00D95E2B"/>
    <w:rsid w:val="00D965FA"/>
    <w:rsid w:val="00E04C7A"/>
    <w:rsid w:val="00E21F05"/>
    <w:rsid w:val="00E26DF7"/>
    <w:rsid w:val="00EB3DF5"/>
    <w:rsid w:val="00EC12E4"/>
    <w:rsid w:val="00ED758E"/>
    <w:rsid w:val="00F13EC4"/>
    <w:rsid w:val="00F33C21"/>
    <w:rsid w:val="00F5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D2B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521BFE"/>
    <w:pPr>
      <w:suppressAutoHyphens/>
      <w:spacing w:after="160" w:line="254" w:lineRule="auto"/>
      <w:ind w:left="720"/>
      <w:contextualSpacing/>
      <w:textAlignment w:val="baseline"/>
    </w:pPr>
    <w:rPr>
      <w:rFonts w:ascii="Calibri" w:eastAsia="SimSun" w:hAnsi="Calibri" w:cs="Calibri"/>
      <w:kern w:val="1"/>
      <w:lang w:eastAsia="ar-SA"/>
    </w:rPr>
  </w:style>
  <w:style w:type="paragraph" w:styleId="a5">
    <w:name w:val="header"/>
    <w:basedOn w:val="a"/>
    <w:link w:val="a6"/>
    <w:uiPriority w:val="99"/>
    <w:unhideWhenUsed/>
    <w:rsid w:val="00A51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1362"/>
  </w:style>
  <w:style w:type="paragraph" w:styleId="a7">
    <w:name w:val="footer"/>
    <w:basedOn w:val="a"/>
    <w:link w:val="a8"/>
    <w:uiPriority w:val="99"/>
    <w:unhideWhenUsed/>
    <w:rsid w:val="00A51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1362"/>
  </w:style>
  <w:style w:type="paragraph" w:styleId="a9">
    <w:name w:val="No Spacing"/>
    <w:uiPriority w:val="1"/>
    <w:qFormat/>
    <w:rsid w:val="0036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11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13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D2B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521BFE"/>
    <w:pPr>
      <w:suppressAutoHyphens/>
      <w:spacing w:after="160" w:line="254" w:lineRule="auto"/>
      <w:ind w:left="720"/>
      <w:contextualSpacing/>
      <w:textAlignment w:val="baseline"/>
    </w:pPr>
    <w:rPr>
      <w:rFonts w:ascii="Calibri" w:eastAsia="SimSun" w:hAnsi="Calibri" w:cs="Calibri"/>
      <w:kern w:val="1"/>
      <w:lang w:eastAsia="ar-SA"/>
    </w:rPr>
  </w:style>
  <w:style w:type="paragraph" w:styleId="a5">
    <w:name w:val="header"/>
    <w:basedOn w:val="a"/>
    <w:link w:val="a6"/>
    <w:uiPriority w:val="99"/>
    <w:unhideWhenUsed/>
    <w:rsid w:val="00A51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1362"/>
  </w:style>
  <w:style w:type="paragraph" w:styleId="a7">
    <w:name w:val="footer"/>
    <w:basedOn w:val="a"/>
    <w:link w:val="a8"/>
    <w:uiPriority w:val="99"/>
    <w:unhideWhenUsed/>
    <w:rsid w:val="00A51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1362"/>
  </w:style>
  <w:style w:type="paragraph" w:styleId="a9">
    <w:name w:val="No Spacing"/>
    <w:uiPriority w:val="1"/>
    <w:qFormat/>
    <w:rsid w:val="0036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11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13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А.. Епишина</dc:creator>
  <cp:lastModifiedBy>Селезиди Георгий Федорович</cp:lastModifiedBy>
  <cp:revision>2</cp:revision>
  <cp:lastPrinted>2024-02-08T15:36:00Z</cp:lastPrinted>
  <dcterms:created xsi:type="dcterms:W3CDTF">2024-02-09T08:45:00Z</dcterms:created>
  <dcterms:modified xsi:type="dcterms:W3CDTF">2024-02-09T08:45:00Z</dcterms:modified>
</cp:coreProperties>
</file>