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D7" w:rsidRPr="009213D7" w:rsidRDefault="009213D7" w:rsidP="0092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21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653D7F" wp14:editId="426F881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3D7" w:rsidRPr="009213D7" w:rsidRDefault="009213D7" w:rsidP="009213D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9213D7" w:rsidRPr="009213D7" w:rsidRDefault="009213D7" w:rsidP="009213D7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9213D7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9213D7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213D7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9213D7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213D7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9213D7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213D7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9213D7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213D7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9213D7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213D7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9213D7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213D7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9213D7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9213D7" w:rsidRPr="009213D7" w:rsidRDefault="009213D7" w:rsidP="009213D7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9213D7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9213D7" w:rsidRPr="009213D7" w:rsidRDefault="009213D7" w:rsidP="009213D7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9213D7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9213D7" w:rsidRPr="009213D7" w:rsidRDefault="009213D7" w:rsidP="0092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13D7" w:rsidRPr="009213D7" w:rsidRDefault="009213D7" w:rsidP="0092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марта 2016 года                                                              </w:t>
      </w:r>
      <w:r w:rsidRPr="0092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№ 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9213D7" w:rsidRPr="009213D7" w:rsidRDefault="009213D7" w:rsidP="009213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13D7" w:rsidRPr="009213D7" w:rsidRDefault="009213D7" w:rsidP="009213D7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9213D7">
        <w:rPr>
          <w:rFonts w:ascii="Trebuchet MS" w:eastAsia="Times New Roman" w:hAnsi="Trebuchet MS" w:cs="Times New Roman"/>
          <w:sz w:val="24"/>
          <w:szCs w:val="24"/>
          <w:lang w:eastAsia="ru-RU"/>
        </w:rPr>
        <w:t>г. Геленджик</w:t>
      </w:r>
    </w:p>
    <w:p w:rsidR="009213D7" w:rsidRDefault="009213D7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DE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сведений</w:t>
      </w:r>
      <w:r w:rsidR="00060B7C">
        <w:rPr>
          <w:rFonts w:ascii="Times New Roman" w:hAnsi="Times New Roman" w:cs="Times New Roman"/>
          <w:b/>
          <w:sz w:val="28"/>
          <w:szCs w:val="28"/>
        </w:rPr>
        <w:t>,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представляемых </w:t>
      </w:r>
    </w:p>
    <w:p w:rsidR="008F73DE" w:rsidRDefault="00A03513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лицом, замещающим муниципальную должность </w:t>
      </w:r>
    </w:p>
    <w:p w:rsidR="00281BD7" w:rsidRDefault="00281BD7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Геленджик, </w:t>
      </w:r>
    </w:p>
    <w:p w:rsidR="00281BD7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A03513">
        <w:rPr>
          <w:rFonts w:ascii="Times New Roman" w:hAnsi="Times New Roman" w:cs="Times New Roman"/>
          <w:b/>
          <w:sz w:val="28"/>
          <w:szCs w:val="28"/>
        </w:rPr>
        <w:t xml:space="preserve">лицом, замещающим </w:t>
      </w:r>
      <w:r w:rsidRPr="006A0BE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A03513">
        <w:rPr>
          <w:rFonts w:ascii="Times New Roman" w:hAnsi="Times New Roman" w:cs="Times New Roman"/>
          <w:b/>
          <w:sz w:val="28"/>
          <w:szCs w:val="28"/>
        </w:rPr>
        <w:t>ую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13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</w:p>
    <w:p w:rsidR="008F73DE" w:rsidRDefault="00281BD7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</w:t>
      </w:r>
      <w:r w:rsidR="000561FB">
        <w:rPr>
          <w:rFonts w:ascii="Times New Roman" w:hAnsi="Times New Roman" w:cs="Times New Roman"/>
          <w:b/>
          <w:sz w:val="28"/>
          <w:szCs w:val="28"/>
        </w:rPr>
        <w:t>Геленджик,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</w:t>
      </w:r>
      <w:r w:rsidR="000561FB">
        <w:rPr>
          <w:rFonts w:ascii="Times New Roman" w:hAnsi="Times New Roman" w:cs="Times New Roman"/>
          <w:b/>
          <w:sz w:val="28"/>
          <w:szCs w:val="28"/>
        </w:rPr>
        <w:t xml:space="preserve">об </w:t>
      </w:r>
    </w:p>
    <w:p w:rsidR="006A0BE5" w:rsidRPr="004D170E" w:rsidRDefault="006A0BE5" w:rsidP="008D4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урегулировании конфликта </w:t>
      </w:r>
      <w:r w:rsidR="00565C2F">
        <w:rPr>
          <w:rFonts w:ascii="Times New Roman" w:hAnsi="Times New Roman" w:cs="Times New Roman"/>
          <w:b/>
          <w:sz w:val="28"/>
          <w:szCs w:val="28"/>
        </w:rPr>
        <w:t>и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нтересов, исполнения им обязанностей </w:t>
      </w:r>
    </w:p>
    <w:p w:rsidR="00281BD7" w:rsidRDefault="00281BD7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E5" w:rsidRDefault="0070049C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 w:rsidR="00565C2F">
        <w:rPr>
          <w:rFonts w:ascii="Times New Roman" w:hAnsi="Times New Roman" w:cs="Times New Roman"/>
          <w:sz w:val="28"/>
          <w:szCs w:val="28"/>
        </w:rPr>
        <w:t>с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 w:rsidR="0056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декабря 2008 года №273-ФЗ «О противодействии коррупции» (в р</w:t>
      </w:r>
      <w:r w:rsidR="008D4073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A56CA6">
        <w:rPr>
          <w:rFonts w:ascii="Times New Roman" w:hAnsi="Times New Roman" w:cs="Times New Roman"/>
          <w:sz w:val="28"/>
          <w:szCs w:val="28"/>
        </w:rPr>
        <w:t>15 февраля 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6CA6">
        <w:rPr>
          <w:rFonts w:ascii="Times New Roman" w:hAnsi="Times New Roman" w:cs="Times New Roman"/>
          <w:sz w:val="28"/>
          <w:szCs w:val="28"/>
        </w:rPr>
        <w:t xml:space="preserve"> 2</w:t>
      </w:r>
      <w:r w:rsidR="00FA53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-ФЗ), руководствуясь статьями 16, 3</w:t>
      </w:r>
      <w:r w:rsidR="00A035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</w:t>
      </w:r>
      <w:r w:rsidR="008E067C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281BD7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7E5264">
        <w:rPr>
          <w:rFonts w:ascii="Times New Roman" w:hAnsi="Times New Roman" w:cs="Times New Roman"/>
          <w:sz w:val="28"/>
          <w:szCs w:val="28"/>
        </w:rPr>
        <w:t>201</w:t>
      </w:r>
      <w:r w:rsidR="00281BD7">
        <w:rPr>
          <w:rFonts w:ascii="Times New Roman" w:hAnsi="Times New Roman" w:cs="Times New Roman"/>
          <w:sz w:val="28"/>
          <w:szCs w:val="28"/>
        </w:rPr>
        <w:t>6</w:t>
      </w:r>
      <w:r w:rsidR="007E526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81BD7">
        <w:rPr>
          <w:rFonts w:ascii="Times New Roman" w:hAnsi="Times New Roman" w:cs="Times New Roman"/>
          <w:sz w:val="28"/>
          <w:szCs w:val="28"/>
        </w:rPr>
        <w:t>1</w:t>
      </w:r>
      <w:r w:rsidR="00FA53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8E067C">
        <w:rPr>
          <w:rFonts w:ascii="Times New Roman" w:hAnsi="Times New Roman" w:cs="Times New Roman"/>
          <w:sz w:val="28"/>
          <w:szCs w:val="28"/>
        </w:rPr>
        <w:t>27, 70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8E067C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город-курорт Геленджик  р е ш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BE5" w:rsidRPr="004D170E" w:rsidRDefault="006A0BE5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E067C">
        <w:rPr>
          <w:rFonts w:ascii="Times New Roman" w:hAnsi="Times New Roman" w:cs="Times New Roman"/>
          <w:sz w:val="28"/>
          <w:szCs w:val="28"/>
        </w:rPr>
        <w:t>По</w:t>
      </w:r>
      <w:r w:rsidR="00D81FEE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70E">
        <w:rPr>
          <w:rFonts w:ascii="Times New Roman" w:hAnsi="Times New Roman" w:cs="Times New Roman"/>
          <w:sz w:val="28"/>
          <w:szCs w:val="28"/>
        </w:rPr>
        <w:t>проверк</w:t>
      </w:r>
      <w:r w:rsidR="00D81FEE">
        <w:rPr>
          <w:rFonts w:ascii="Times New Roman" w:hAnsi="Times New Roman" w:cs="Times New Roman"/>
          <w:sz w:val="28"/>
          <w:szCs w:val="28"/>
        </w:rPr>
        <w:t>и</w:t>
      </w:r>
      <w:r w:rsidRPr="004D170E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</w:t>
      </w:r>
      <w:r w:rsidR="008E067C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="00281BD7">
        <w:rPr>
          <w:rFonts w:ascii="Times New Roman" w:hAnsi="Times New Roman" w:cs="Times New Roman"/>
          <w:sz w:val="28"/>
          <w:szCs w:val="28"/>
        </w:rPr>
        <w:t>Думы</w:t>
      </w:r>
      <w:r w:rsidRPr="004D17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E067C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="00281BD7">
        <w:rPr>
          <w:rFonts w:ascii="Times New Roman" w:hAnsi="Times New Roman" w:cs="Times New Roman"/>
          <w:sz w:val="28"/>
          <w:szCs w:val="28"/>
        </w:rPr>
        <w:t>Думы</w:t>
      </w:r>
      <w:r w:rsidRPr="004D17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</w:t>
      </w:r>
      <w:r w:rsidR="000561F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интересов, исполнения им обязанностей</w:t>
      </w:r>
      <w:r w:rsidR="008F73D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0561FB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49C">
        <w:rPr>
          <w:rFonts w:ascii="Times New Roman" w:hAnsi="Times New Roman" w:cs="Times New Roman"/>
          <w:sz w:val="28"/>
          <w:szCs w:val="28"/>
        </w:rPr>
        <w:t>.</w:t>
      </w:r>
      <w:r w:rsidRPr="0005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70049C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 Геленджикской городской газете «Прибой»</w:t>
      </w:r>
      <w:r w:rsidR="00F624FD">
        <w:rPr>
          <w:rFonts w:ascii="Times New Roman" w:hAnsi="Times New Roman" w:cs="Times New Roman"/>
          <w:sz w:val="28"/>
          <w:szCs w:val="28"/>
        </w:rPr>
        <w:t>.</w:t>
      </w:r>
    </w:p>
    <w:p w:rsidR="006A0BE5" w:rsidRDefault="008F73DE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BE5">
        <w:rPr>
          <w:rFonts w:ascii="Times New Roman" w:hAnsi="Times New Roman" w:cs="Times New Roman"/>
          <w:sz w:val="28"/>
          <w:szCs w:val="28"/>
        </w:rPr>
        <w:t xml:space="preserve">.Контроль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A0BE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0561FB">
        <w:rPr>
          <w:rFonts w:ascii="Times New Roman" w:hAnsi="Times New Roman" w:cs="Times New Roman"/>
          <w:sz w:val="28"/>
          <w:szCs w:val="28"/>
        </w:rPr>
        <w:t>решения</w:t>
      </w:r>
      <w:r w:rsidR="006A0BE5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61FB">
        <w:rPr>
          <w:rFonts w:ascii="Times New Roman" w:hAnsi="Times New Roman" w:cs="Times New Roman"/>
          <w:sz w:val="28"/>
          <w:szCs w:val="28"/>
        </w:rPr>
        <w:t xml:space="preserve">постоянную комиссию Думы </w:t>
      </w:r>
      <w:r w:rsidR="006A0BE5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0561FB">
        <w:rPr>
          <w:rFonts w:ascii="Times New Roman" w:hAnsi="Times New Roman" w:cs="Times New Roman"/>
          <w:sz w:val="28"/>
          <w:szCs w:val="28"/>
        </w:rPr>
        <w:t>зования город-курорт Геленджик по правовым вопросам (Димитриев)</w:t>
      </w:r>
      <w:r w:rsidR="006A0BE5"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8F73DE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49C">
        <w:rPr>
          <w:rFonts w:ascii="Times New Roman" w:hAnsi="Times New Roman" w:cs="Times New Roman"/>
          <w:sz w:val="28"/>
          <w:szCs w:val="28"/>
        </w:rPr>
        <w:t>.</w:t>
      </w:r>
      <w:r w:rsidR="000561FB"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F73DE" w:rsidRDefault="008F73DE" w:rsidP="005B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D7" w:rsidRPr="005B3A43" w:rsidRDefault="00281BD7" w:rsidP="005B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A43" w:rsidRPr="005B3A43" w:rsidRDefault="00281BD7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A43" w:rsidRPr="005B3A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3A43" w:rsidRPr="005B3A43" w:rsidRDefault="005B3A43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B3A43">
        <w:rPr>
          <w:rFonts w:ascii="Times New Roman" w:hAnsi="Times New Roman" w:cs="Times New Roman"/>
          <w:sz w:val="28"/>
          <w:szCs w:val="28"/>
        </w:rPr>
        <w:tab/>
      </w:r>
      <w:r w:rsidRPr="005B3A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281BD7">
        <w:rPr>
          <w:rFonts w:ascii="Times New Roman" w:hAnsi="Times New Roman" w:cs="Times New Roman"/>
          <w:sz w:val="28"/>
          <w:szCs w:val="28"/>
        </w:rPr>
        <w:t xml:space="preserve">           В.А. Хрестин 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261" w:rsidTr="00AD2261">
        <w:tc>
          <w:tcPr>
            <w:tcW w:w="4785" w:type="dxa"/>
          </w:tcPr>
          <w:p w:rsidR="00AD2261" w:rsidRDefault="00AD2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61" w:rsidRDefault="00AD2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61" w:rsidRDefault="00AD2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2261" w:rsidRDefault="00AD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61" w:rsidRDefault="00AD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D2261" w:rsidRDefault="00AD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61" w:rsidRDefault="00AD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61" w:rsidRDefault="00AD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D2261" w:rsidRDefault="00AD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:rsidR="00AD2261" w:rsidRDefault="00AD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2016 года № 397</w:t>
            </w:r>
          </w:p>
        </w:tc>
      </w:tr>
      <w:tr w:rsidR="00AD2261" w:rsidTr="00AD2261">
        <w:tc>
          <w:tcPr>
            <w:tcW w:w="4785" w:type="dxa"/>
          </w:tcPr>
          <w:p w:rsidR="00AD2261" w:rsidRDefault="00AD2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2261" w:rsidRDefault="00AD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261" w:rsidRDefault="00AD2261" w:rsidP="00AD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61" w:rsidRDefault="00AD2261" w:rsidP="00A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D2261" w:rsidRDefault="00AD2261" w:rsidP="00A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сведений, представляемых лицом, замещающим муниципальную должность Думы муниципального </w:t>
      </w:r>
    </w:p>
    <w:p w:rsidR="00AD2261" w:rsidRDefault="00AD2261" w:rsidP="00A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соблюдения лицом, замещающим </w:t>
      </w:r>
    </w:p>
    <w:p w:rsidR="00AD2261" w:rsidRDefault="00AD2261" w:rsidP="00A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Думы муниципального образования </w:t>
      </w:r>
    </w:p>
    <w:p w:rsidR="00AD2261" w:rsidRDefault="00AD2261" w:rsidP="00A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Геленджик, ограничений и запретов, требований </w:t>
      </w:r>
    </w:p>
    <w:p w:rsidR="00AD2261" w:rsidRDefault="00AD2261" w:rsidP="00A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</w:t>
      </w:r>
    </w:p>
    <w:p w:rsidR="00AD2261" w:rsidRDefault="00AD2261" w:rsidP="00A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интересов, исполнения им обязанностей</w:t>
      </w:r>
    </w:p>
    <w:p w:rsidR="00AD2261" w:rsidRDefault="00AD2261" w:rsidP="00AD22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2261" w:rsidRDefault="00AD2261" w:rsidP="00AD2261">
      <w:pPr>
        <w:pStyle w:val="ConsPlusNormal"/>
        <w:ind w:firstLineChars="253" w:firstLine="708"/>
        <w:jc w:val="both"/>
      </w:pPr>
      <w:bookmarkStart w:id="0" w:name="Par0"/>
      <w:bookmarkEnd w:id="0"/>
      <w:r>
        <w:t>1. В соответствии с настоящим Порядком проверки достоверности              и полноты сведений, представляемых лицом, замещающим муниципальную должность Думы муниципального образования город-курорт Геленджик, соблюдения лицом, замещающим муниципальную должность Думы муниципального образования город-курорт Геленджик, ограничений                   и запретов, требований о предотвращении или об урегулировании конфликта интересов и исполнения им обязанностей (далее - Порядок) осуществляется проверка:</w:t>
      </w:r>
    </w:p>
    <w:p w:rsidR="00AD2261" w:rsidRDefault="00AD2261" w:rsidP="00AD2261">
      <w:pPr>
        <w:tabs>
          <w:tab w:val="left" w:pos="709"/>
          <w:tab w:val="left" w:pos="900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достоверности и полноты сведений о доходах, расходах, имуществе и обязательствах имущественного характера, представленных в соответствии с решением Думы муниципального образования город-курорт Геленджик от       27 февраля 2015 года №238 «Об утверждении Положения о порядке представления гражданами Российской Федерации, претендующими на замещение муниципальных должностей Думы муниципального образования город-курорт Геленджик, и лицами, замещающими муниципальные должности Думы муниципального образования город-курорт Геленджик, сведений             о доходах, об имуществе и обязательствах имущественного характера», решением Думы муниципального образования город-курорт Геленджик            от 25 февраля 2014 года №70 «О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детей» лицом, замещающим муниципальную должность Думы муниципального образования город-курорт Геленджик,          за отчетный период и за два года, предшествующие отчетному периоду;</w:t>
      </w:r>
    </w:p>
    <w:p w:rsidR="00AD2261" w:rsidRDefault="00AD2261" w:rsidP="00AD2261">
      <w:pPr>
        <w:pStyle w:val="ConsPlusNormal"/>
        <w:ind w:firstLineChars="253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2) соблюдения лицом, замещающим муниципальную должность Думы муниципального образования город-курорт Геленджик, в течении трех лет, </w:t>
      </w:r>
      <w:r>
        <w:rPr>
          <w:color w:val="000000" w:themeColor="text1"/>
        </w:rPr>
        <w:lastRenderedPageBreak/>
        <w:t>предшествующих поступлению информации, явившейся основанием для осуществления проверки ограничений и запретов, требований о предотвращении или урегулировании конфликта интересов и исполнения им должностных обязанностей, установленных законодательством Российской Федерации, муниципальными правовыми актами муниципального образования город-курорт Геленджик (далее - установленные ограничения).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2. Проверка осуществляется рабочей группой в количестве трех депутатов Думы муниципального образования город-курорт Геленджик (далее – рабочая группа), состав которой утверждается решением Думы муниципального образования город-курорт Геленджик.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3. Проверка проводится рабочей группой самостоятельно.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 xml:space="preserve">Если при проведении проверки требуются сведения, составляющие банковскую, налоговую или иную охраняемую законом тайну, а также при необходимости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" w:history="1">
        <w:r>
          <w:rPr>
            <w:rStyle w:val="ad"/>
          </w:rPr>
          <w:t>частью 3 статьи 7</w:t>
        </w:r>
      </w:hyperlink>
      <w:r>
        <w:t xml:space="preserve"> Федерального закона от 12 августа 1995 года №144-ФЗ «Об оперативно-розыскной деятельности», председатель рабочей группы вносит главе администрации (губернатору) Краснодарского края предложение о направлении запроса о представлении соответствующих сведений.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 xml:space="preserve">4. Основанием для осуществления проверки, предусмотренной </w:t>
      </w:r>
      <w:hyperlink r:id="rId9" w:anchor="Par0" w:history="1">
        <w:r>
          <w:rPr>
            <w:rStyle w:val="ad"/>
          </w:rPr>
          <w:t>пунктом 1</w:t>
        </w:r>
      </w:hyperlink>
      <w: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3) Общественной палатой Краснодарского края;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4) общероссийскими средствами массовой информации.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5. Информация анонимного характера не может служить основанием для проверки.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6. Проверка осуществляется в срок, не превышающий 60 дней со дня принятия решения о ее проведении. Срок проведения проверки может быть продлен рабочей группой, при этом общий срок проверки не может превышать 90 дней.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7. При осуществлении проверки рабочая группа вправе: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1) проводить собеседование с лицом, замещающим муниципальную должность Думы муниципального образования город-курорт Геленджик;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2) изучать представленные лицом, замещающим муниципальную должность Думы муниципального образования город-курорт Геленджик, сведения о доходах,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lastRenderedPageBreak/>
        <w:t>3) получать от лица, замещающего муниципальную должность Думы муниципального образования город-курорт Геленджик, пояснения по представленным им сведениям о доходах, имуществе и обязательствах имущественного характера и материалам;</w:t>
      </w:r>
    </w:p>
    <w:p w:rsidR="00AD2261" w:rsidRDefault="00AD2261" w:rsidP="00AD2261">
      <w:pPr>
        <w:pStyle w:val="ConsPlusNormal"/>
        <w:ind w:firstLineChars="253" w:firstLine="708"/>
        <w:jc w:val="both"/>
      </w:pPr>
      <w:bookmarkStart w:id="1" w:name="Par24"/>
      <w:bookmarkEnd w:id="1"/>
      <w:r>
        <w:t>4) направлять в установленном порядке запрос за подписью председателя рабочей группы в федеральные государственные органы и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деятельности, кредитных организаций, налоговых органов Российской Федерации и органов, осуществляющих государственную регистрацию прав на недвижимое имущество и сделок с ним); в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 Думы муниципального образования город-курорт Геленджик, его супруги (супруга) и несовершеннолетних детей; о соблюдении лицом, замещающим муниципальную должность Думы муниципального образования город-курорт Геленджик, установленных ограничений;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5) наводить справки у физических лиц и получать от них информацию с их согласия;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6) осуществлять анализ сведений, представленных лицом, замещающим муниципальную должность Думы муниципального образования город-курорт Геленджик, в соответствии с законодательством Российской Федерации о противодействии коррупции.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 xml:space="preserve">8. В запросе, предусмотренном </w:t>
      </w:r>
      <w:hyperlink r:id="rId10" w:anchor="Par24" w:history="1">
        <w:r>
          <w:rPr>
            <w:rStyle w:val="ad"/>
          </w:rPr>
          <w:t>подпунктом 4 пункта 7</w:t>
        </w:r>
      </w:hyperlink>
      <w:r>
        <w:t xml:space="preserve"> настоящего Порядка, указываются: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2) нормативные правовые акты, на основании которых направляется запрос, а также дата и номер решения Думы муниципального образования город-курорт Геленджик о проверке;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 Думы муниципального образования город-курорт Геленджик, его супруги (супруга) и несовершеннолетних детей, сведения о доходах, имуществе и обязательствах имущественного характера которых проверяются, либо лица, замещающего муниципальную должность Думы муниципального образования город-курорт Геленджик, в отношении которого имеются сведения о несоблюдении им установленных ограничений;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4) содержание и объем сведений, подлежащих проверке;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5) срок представления запрашиваемых сведений;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lastRenderedPageBreak/>
        <w:t>6) фамилия, инициалы и номер телефона ответственного должностного лица;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9. Рабочая группа обеспечивает: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1) уведомление в письменной форме лица, замещающего муниципальную должность Думы муниципального образования город-курорт Геленджик, о начале в отношении него проверки в течение двух рабочих дней со дня получения соответствующего решения;</w:t>
      </w:r>
    </w:p>
    <w:p w:rsidR="00AD2261" w:rsidRDefault="00AD2261" w:rsidP="00AD2261">
      <w:pPr>
        <w:pStyle w:val="ConsPlusNormal"/>
        <w:ind w:firstLineChars="253" w:firstLine="708"/>
        <w:jc w:val="both"/>
      </w:pPr>
      <w:bookmarkStart w:id="2" w:name="Par37"/>
      <w:bookmarkEnd w:id="2"/>
      <w:r>
        <w:t>2) проведение в случае обращения лица, замещающего муниципальную должность Думы муниципального образования город-курорт Геленджик,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 Думы муниципального образования город-курорт Геленджик, а при наличии уважительной причины – в срок, согласованный с лицом, замещающим муниципальную должность Думы муниципального образования город-курорт Геленджик.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10. По окончании проверки рабочая группа обязана ознакомить лицо, замещающее муниципальную должность Думы муниципального образования город-курорт Геленджик, с результатами проверки с соблюдением законодательства Российской Федерации о персональных данных.</w:t>
      </w:r>
    </w:p>
    <w:p w:rsidR="00AD2261" w:rsidRDefault="00AD2261" w:rsidP="00AD2261">
      <w:pPr>
        <w:pStyle w:val="ConsPlusNormal"/>
        <w:ind w:firstLineChars="253" w:firstLine="708"/>
        <w:jc w:val="both"/>
      </w:pPr>
      <w:bookmarkStart w:id="3" w:name="Par39"/>
      <w:bookmarkEnd w:id="3"/>
      <w:r>
        <w:t>11. Лицо, замещающее муниципальную должность Думы муниципального образования город-курорт Геленджик, вправе: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 xml:space="preserve">1) давать пояснения в письменной форме: в ходе проверки; по вопросам, указанным в </w:t>
      </w:r>
      <w:hyperlink r:id="rId11" w:anchor="Par37" w:history="1">
        <w:r>
          <w:rPr>
            <w:rStyle w:val="ad"/>
          </w:rPr>
          <w:t>подпункте 2 пункта 9</w:t>
        </w:r>
      </w:hyperlink>
      <w:r>
        <w:t xml:space="preserve"> настоящего Порядка; по результатам проверки;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 xml:space="preserve">3) обращаться к ответственному должностному лицу с подлежащим удовлетворению ходатайством о проведении с ним беседы по вопросам, указанным в </w:t>
      </w:r>
      <w:hyperlink r:id="rId12" w:anchor="Par37" w:history="1">
        <w:r>
          <w:rPr>
            <w:rStyle w:val="ad"/>
          </w:rPr>
          <w:t xml:space="preserve">подпункте 2 пункта </w:t>
        </w:r>
      </w:hyperlink>
      <w:r>
        <w:t>9 настоящего Порядка.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 xml:space="preserve">12. Пояснения, указанные в </w:t>
      </w:r>
      <w:hyperlink r:id="rId13" w:anchor="Par39" w:history="1">
        <w:r>
          <w:rPr>
            <w:rStyle w:val="ad"/>
          </w:rPr>
          <w:t>пункте 11</w:t>
        </w:r>
      </w:hyperlink>
      <w:r>
        <w:t xml:space="preserve"> настоящего Порядка, приобщаются к материалам проверки.</w:t>
      </w:r>
    </w:p>
    <w:p w:rsidR="00AD2261" w:rsidRDefault="00AD2261" w:rsidP="00AD2261">
      <w:pPr>
        <w:pStyle w:val="ConsPlusNormal"/>
        <w:ind w:firstLineChars="253" w:firstLine="708"/>
        <w:jc w:val="both"/>
      </w:pPr>
      <w:bookmarkStart w:id="4" w:name="Par44"/>
      <w:bookmarkEnd w:id="4"/>
      <w:r>
        <w:t xml:space="preserve">13. Сведения о результатах проверки представляются председателем рабочей группы в правоохранительные и налоговые органы, постоянно действующие руководящие органы политических партий и зарегистрированные в соответствии с законом иные общероссийские, межрегиональные и региональные общественные объединения, не являющиеся политическими партиями, Общественную палату Краснодарского края, представившие информацию, явившуюся основанием для проведения проверки, с одновременным уведомлением об этом лица, замещающего муниципальную должность Думы муниципального образования город-курорт Геленджик, с </w:t>
      </w:r>
      <w:r>
        <w:lastRenderedPageBreak/>
        <w:t>соблюдением законодательства Российской Федерации о персональных данных.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председателем рабочей группы в государственные органы в соответствии с их компетенцией.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15. По результатам проверки рабочая группа принимает одно из следующих решений: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1) об отсутствии оснований для применения к лицу, замещающему муниципальную должность Думы муниципального образования город-курорт Геленджик, мер юридической ответственности;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2) о применении к лицу, замещающему муниципальную должность Думы муниципального образования город-курорт Геленджик, мер юридической ответственности.</w:t>
      </w:r>
    </w:p>
    <w:p w:rsidR="00AD2261" w:rsidRDefault="00AD2261" w:rsidP="00AD2261">
      <w:pPr>
        <w:pStyle w:val="ConsPlusNormal"/>
        <w:ind w:firstLineChars="253" w:firstLine="708"/>
        <w:jc w:val="both"/>
      </w:pPr>
      <w:r>
        <w:t>16. Подлинники материалов проверки лица, замещающего муниципальную должность Думы муниципального образования город-курорт Геленджик, приобщаются к его личному делу.</w:t>
      </w:r>
    </w:p>
    <w:p w:rsidR="00AD2261" w:rsidRDefault="00AD2261" w:rsidP="00AD2261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AD2261" w:rsidRDefault="00AD2261" w:rsidP="00AD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61" w:rsidRDefault="00AD2261" w:rsidP="00AD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AD2261" w:rsidRDefault="00AD2261" w:rsidP="00AD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В.В. Рутковский</w:t>
      </w:r>
    </w:p>
    <w:p w:rsidR="00281BD7" w:rsidRPr="0070049C" w:rsidRDefault="00281BD7" w:rsidP="00AD2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281BD7" w:rsidRPr="0070049C" w:rsidSect="00281BD7">
      <w:headerReference w:type="default" r:id="rId14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58" w:rsidRDefault="00C72C58" w:rsidP="002B12E2">
      <w:pPr>
        <w:spacing w:after="0" w:line="240" w:lineRule="auto"/>
      </w:pPr>
      <w:r>
        <w:separator/>
      </w:r>
    </w:p>
  </w:endnote>
  <w:endnote w:type="continuationSeparator" w:id="0">
    <w:p w:rsidR="00C72C58" w:rsidRDefault="00C72C58" w:rsidP="002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58" w:rsidRDefault="00C72C58" w:rsidP="002B12E2">
      <w:pPr>
        <w:spacing w:after="0" w:line="240" w:lineRule="auto"/>
      </w:pPr>
      <w:r>
        <w:separator/>
      </w:r>
    </w:p>
  </w:footnote>
  <w:footnote w:type="continuationSeparator" w:id="0">
    <w:p w:rsidR="00C72C58" w:rsidRDefault="00C72C58" w:rsidP="002B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098215"/>
      <w:docPartObj>
        <w:docPartGallery w:val="Page Numbers (Top of Page)"/>
        <w:docPartUnique/>
      </w:docPartObj>
    </w:sdtPr>
    <w:sdtEndPr/>
    <w:sdtContent>
      <w:p w:rsidR="002B12E2" w:rsidRDefault="002B12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61">
          <w:rPr>
            <w:noProof/>
          </w:rPr>
          <w:t>6</w:t>
        </w:r>
        <w:r>
          <w:fldChar w:fldCharType="end"/>
        </w:r>
      </w:p>
    </w:sdtContent>
  </w:sdt>
  <w:p w:rsidR="002B12E2" w:rsidRDefault="002B1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C9F"/>
    <w:multiLevelType w:val="hybridMultilevel"/>
    <w:tmpl w:val="5672D3B4"/>
    <w:lvl w:ilvl="0" w:tplc="5860D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9"/>
    <w:rsid w:val="00001453"/>
    <w:rsid w:val="000561FB"/>
    <w:rsid w:val="00060B7C"/>
    <w:rsid w:val="000C73DE"/>
    <w:rsid w:val="000E49AF"/>
    <w:rsid w:val="000F3575"/>
    <w:rsid w:val="00131C5C"/>
    <w:rsid w:val="0024418E"/>
    <w:rsid w:val="00281BD7"/>
    <w:rsid w:val="002A0DD9"/>
    <w:rsid w:val="002B12E2"/>
    <w:rsid w:val="003116F6"/>
    <w:rsid w:val="00381F78"/>
    <w:rsid w:val="003949DA"/>
    <w:rsid w:val="0049456D"/>
    <w:rsid w:val="00565C2F"/>
    <w:rsid w:val="005B3A43"/>
    <w:rsid w:val="005B5E57"/>
    <w:rsid w:val="00625AFE"/>
    <w:rsid w:val="00641E0F"/>
    <w:rsid w:val="006A0BE5"/>
    <w:rsid w:val="006F1FB3"/>
    <w:rsid w:val="0070049C"/>
    <w:rsid w:val="00770D60"/>
    <w:rsid w:val="007716EF"/>
    <w:rsid w:val="00787AEF"/>
    <w:rsid w:val="007C3A16"/>
    <w:rsid w:val="007E5264"/>
    <w:rsid w:val="00867A62"/>
    <w:rsid w:val="008D0046"/>
    <w:rsid w:val="008D4073"/>
    <w:rsid w:val="008E067C"/>
    <w:rsid w:val="008F73DE"/>
    <w:rsid w:val="009213D7"/>
    <w:rsid w:val="00A03513"/>
    <w:rsid w:val="00A07CF3"/>
    <w:rsid w:val="00A56CA6"/>
    <w:rsid w:val="00AD2261"/>
    <w:rsid w:val="00B66316"/>
    <w:rsid w:val="00BF6CB5"/>
    <w:rsid w:val="00C0251E"/>
    <w:rsid w:val="00C50999"/>
    <w:rsid w:val="00C72C58"/>
    <w:rsid w:val="00C916C4"/>
    <w:rsid w:val="00CC0B07"/>
    <w:rsid w:val="00D370C8"/>
    <w:rsid w:val="00D81FEE"/>
    <w:rsid w:val="00DC7D77"/>
    <w:rsid w:val="00DE0634"/>
    <w:rsid w:val="00E44A23"/>
    <w:rsid w:val="00E55B55"/>
    <w:rsid w:val="00F624FD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34AEC-5A09-44B2-AB0B-01CDBCD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E2"/>
  </w:style>
  <w:style w:type="paragraph" w:styleId="a5">
    <w:name w:val="footer"/>
    <w:basedOn w:val="a"/>
    <w:link w:val="a6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E2"/>
  </w:style>
  <w:style w:type="paragraph" w:styleId="a7">
    <w:name w:val="List Paragraph"/>
    <w:basedOn w:val="a"/>
    <w:uiPriority w:val="34"/>
    <w:qFormat/>
    <w:rsid w:val="006A0B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B7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81B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81BD7"/>
    <w:rPr>
      <w:rFonts w:ascii="Calibri" w:eastAsia="Calibri" w:hAnsi="Calibri" w:cs="Times New Roman"/>
    </w:rPr>
  </w:style>
  <w:style w:type="paragraph" w:customStyle="1" w:styleId="ConsPlusNormal">
    <w:name w:val="ConsPlusNormal"/>
    <w:rsid w:val="00AD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AD22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AD2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83AC28125FE71C4D45AEA77EA6DAF58BF0D9A136D08ED03E258D35BBAD7083DA7ED355E4FM" TargetMode="External"/><Relationship Id="rId13" Type="http://schemas.openxmlformats.org/officeDocument/2006/relationships/hyperlink" Target="file:///C:\Users\Admin-PC\Desktop\&#1053;&#1086;&#1074;&#1072;&#1103;%20&#1087;&#1072;&#1087;&#1082;&#1072;\&#1056;&#1077;&#1096;%20&#8470;%20397%20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dmin-PC\Desktop\&#1053;&#1086;&#1074;&#1072;&#1103;%20&#1087;&#1072;&#1087;&#1082;&#1072;\&#1056;&#1077;&#1096;%20&#8470;%20397%20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-PC\Desktop\&#1053;&#1086;&#1074;&#1072;&#1103;%20&#1087;&#1072;&#1087;&#1082;&#1072;\&#1056;&#1077;&#1096;%20&#8470;%20397%20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-PC\Desktop\&#1053;&#1086;&#1074;&#1072;&#1103;%20&#1087;&#1072;&#1087;&#1082;&#1072;\&#1056;&#1077;&#1096;%20&#8470;%20397%20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-PC\Desktop\&#1053;&#1086;&#1074;&#1072;&#1103;%20&#1087;&#1072;&#1087;&#1082;&#1072;\&#1056;&#1077;&#1096;%20&#8470;%20397%20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32</cp:revision>
  <cp:lastPrinted>2016-03-17T08:33:00Z</cp:lastPrinted>
  <dcterms:created xsi:type="dcterms:W3CDTF">2013-11-01T06:59:00Z</dcterms:created>
  <dcterms:modified xsi:type="dcterms:W3CDTF">2017-02-03T12:37:00Z</dcterms:modified>
</cp:coreProperties>
</file>