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</w:t>
      </w: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правовых актов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3523AF" w:rsidRDefault="003523AF" w:rsidP="003523AF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связи с передачей полномочия по выдаче разрешения на строительство объектов капитального строительства управлению архитектуры и градостроительства администрации муниципального образования город-курорт Геленджик, руководствуясь статьями 8, 51 Градостроительного кодекса Российской Федерации, статьями 7,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22 октября 2013 года</w:t>
      </w:r>
      <w:proofErr w:type="gramEnd"/>
      <w:r>
        <w:rPr>
          <w:sz w:val="28"/>
          <w:szCs w:val="28"/>
        </w:rPr>
        <w:t xml:space="preserve"> №284-ФЗ), статьями 7, 38, 70 Устава муниципального образования город-курорт Геленджик, постановлением администрации муниципального образования город-курорт Геленджик от 9 марта 2011 года №393 «Об утверждении Положения об управлении муниципального земельного контроля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29 октября 2013 г</w:t>
      </w:r>
      <w:r>
        <w:rPr>
          <w:sz w:val="28"/>
          <w:szCs w:val="28"/>
        </w:rPr>
        <w:t xml:space="preserve">ода №2878),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3523AF" w:rsidRDefault="003523AF" w:rsidP="003523AF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1. Признать утратившими силу:</w:t>
      </w:r>
    </w:p>
    <w:p w:rsidR="003523AF" w:rsidRDefault="003523AF" w:rsidP="003523AF">
      <w:pPr>
        <w:tabs>
          <w:tab w:val="left" w:pos="85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строительства»;</w:t>
      </w:r>
    </w:p>
    <w:p w:rsidR="003523AF" w:rsidRDefault="003523AF" w:rsidP="003523AF">
      <w:pPr>
        <w:tabs>
          <w:tab w:val="left" w:pos="85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постановление администрации муниципального образования город-курорт Геленджик от 23 июня 2010 года №1666 «О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</w:t>
      </w:r>
      <w:r>
        <w:rPr>
          <w:sz w:val="28"/>
          <w:szCs w:val="28"/>
        </w:rPr>
        <w:lastRenderedPageBreak/>
        <w:t>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строительства»;</w:t>
      </w:r>
      <w:proofErr w:type="gramEnd"/>
    </w:p>
    <w:p w:rsidR="003523AF" w:rsidRDefault="003523AF" w:rsidP="003523AF">
      <w:pPr>
        <w:tabs>
          <w:tab w:val="left" w:pos="85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3) постановление администрации муниципального образования город-курорт Геленджик от 23 июня 2011 года №1411 «О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23 июня 2010 года №1666)»;</w:t>
      </w:r>
      <w:proofErr w:type="gramEnd"/>
    </w:p>
    <w:p w:rsidR="003523AF" w:rsidRDefault="003523AF" w:rsidP="003523AF">
      <w:pPr>
        <w:tabs>
          <w:tab w:val="left" w:pos="85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4) постановление администрации муниципального образования город-курорт Геленджик от 5 апреля 2012 года №741 «О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23 июня 2011 года №1411)»;</w:t>
      </w:r>
      <w:proofErr w:type="gramEnd"/>
    </w:p>
    <w:p w:rsidR="003523AF" w:rsidRDefault="003523AF" w:rsidP="003523AF">
      <w:pPr>
        <w:tabs>
          <w:tab w:val="left" w:pos="85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5) постановление администрации муниципального образования город-курорт Геленджик от 17 декабря 2012 года №3837 «О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5 апреля 2012 года №741)».</w:t>
      </w:r>
      <w:proofErr w:type="gramEnd"/>
    </w:p>
    <w:p w:rsidR="003523AF" w:rsidRDefault="003523AF" w:rsidP="003523AF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опубликовать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523AF" w:rsidRDefault="003523AF" w:rsidP="003523AF">
      <w:pPr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 w:rsidR="003523AF" w:rsidRDefault="003523AF" w:rsidP="003523AF">
      <w:pPr>
        <w:tabs>
          <w:tab w:val="left" w:pos="900"/>
          <w:tab w:val="left" w:pos="4320"/>
        </w:tabs>
        <w:ind w:right="-185"/>
        <w:jc w:val="both"/>
        <w:rPr>
          <w:sz w:val="28"/>
          <w:szCs w:val="28"/>
        </w:rPr>
      </w:pPr>
    </w:p>
    <w:p w:rsidR="003523AF" w:rsidRDefault="003523AF" w:rsidP="003523AF">
      <w:pPr>
        <w:tabs>
          <w:tab w:val="left" w:pos="900"/>
        </w:tabs>
        <w:ind w:right="-185"/>
        <w:jc w:val="both"/>
        <w:rPr>
          <w:sz w:val="20"/>
          <w:szCs w:val="20"/>
        </w:rPr>
      </w:pPr>
    </w:p>
    <w:p w:rsidR="003523AF" w:rsidRDefault="003523AF" w:rsidP="003523AF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3523AF" w:rsidRDefault="003523AF" w:rsidP="003523AF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</w:t>
      </w:r>
      <w:r>
        <w:rPr>
          <w:rFonts w:ascii="Times New Roman" w:hAnsi="Times New Roman"/>
          <w:sz w:val="28"/>
        </w:rPr>
        <w:t>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</w:t>
      </w:r>
      <w:proofErr w:type="spellStart"/>
      <w:r>
        <w:rPr>
          <w:rFonts w:ascii="Times New Roman" w:hAnsi="Times New Roman"/>
          <w:sz w:val="28"/>
        </w:rPr>
        <w:t>В.А.Хрестин</w:t>
      </w:r>
      <w:proofErr w:type="spellEnd"/>
    </w:p>
    <w:p w:rsidR="003523AF" w:rsidRDefault="003523AF" w:rsidP="003523AF"/>
    <w:p w:rsidR="003523AF" w:rsidRDefault="003523AF" w:rsidP="003523AF"/>
    <w:p w:rsidR="003523AF" w:rsidRDefault="003523AF" w:rsidP="003523AF"/>
    <w:p w:rsidR="003523AF" w:rsidRDefault="003523AF" w:rsidP="003523AF"/>
    <w:p w:rsidR="003523AF" w:rsidRDefault="003523AF" w:rsidP="003523AF"/>
    <w:p w:rsidR="003523AF" w:rsidRDefault="003523AF" w:rsidP="003523AF">
      <w:pPr>
        <w:pStyle w:val="4"/>
        <w:tabs>
          <w:tab w:val="left" w:pos="3813"/>
        </w:tabs>
        <w:ind w:right="-365"/>
        <w:jc w:val="center"/>
      </w:pPr>
      <w:r>
        <w:lastRenderedPageBreak/>
        <w:t>ЛИСТ СОГЛАСОВАНИЯ</w:t>
      </w:r>
    </w:p>
    <w:p w:rsidR="003523AF" w:rsidRDefault="003523AF" w:rsidP="003523AF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3523AF" w:rsidRDefault="003523AF" w:rsidP="003523AF">
      <w:pPr>
        <w:ind w:right="-365"/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3523AF" w:rsidRDefault="003523AF" w:rsidP="003523AF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3523AF" w:rsidRDefault="003523AF" w:rsidP="003523AF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</w:t>
      </w:r>
    </w:p>
    <w:p w:rsidR="003523AF" w:rsidRDefault="003523AF" w:rsidP="003523AF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523AF" w:rsidRDefault="003523AF" w:rsidP="003523AF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Геленджик»</w:t>
      </w:r>
    </w:p>
    <w:p w:rsidR="003523AF" w:rsidRDefault="003523AF" w:rsidP="003523AF">
      <w:pPr>
        <w:ind w:right="-365"/>
        <w:rPr>
          <w:sz w:val="28"/>
          <w:szCs w:val="28"/>
        </w:rPr>
      </w:pPr>
    </w:p>
    <w:p w:rsidR="003523AF" w:rsidRDefault="003523AF" w:rsidP="003523AF">
      <w:pPr>
        <w:ind w:right="-365"/>
        <w:rPr>
          <w:sz w:val="28"/>
          <w:szCs w:val="28"/>
        </w:rPr>
      </w:pPr>
    </w:p>
    <w:p w:rsidR="003523AF" w:rsidRDefault="003523AF" w:rsidP="003523AF">
      <w:pPr>
        <w:ind w:right="-365"/>
        <w:rPr>
          <w:sz w:val="28"/>
          <w:szCs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Начальник управл</w:t>
      </w:r>
      <w:r>
        <w:rPr>
          <w:sz w:val="28"/>
        </w:rPr>
        <w:t>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 xml:space="preserve">  </w:t>
      </w:r>
      <w:proofErr w:type="spellStart"/>
      <w:r>
        <w:rPr>
          <w:sz w:val="28"/>
        </w:rPr>
        <w:t>Д.А.Железняк</w:t>
      </w:r>
      <w:proofErr w:type="spellEnd"/>
    </w:p>
    <w:p w:rsidR="003523AF" w:rsidRDefault="003523AF" w:rsidP="003523AF">
      <w:pPr>
        <w:ind w:right="-365"/>
        <w:jc w:val="both"/>
        <w:rPr>
          <w:sz w:val="28"/>
          <w:szCs w:val="28"/>
        </w:rPr>
      </w:pPr>
    </w:p>
    <w:p w:rsidR="003523AF" w:rsidRDefault="003523AF" w:rsidP="003523AF">
      <w:pPr>
        <w:ind w:right="-365"/>
        <w:jc w:val="both"/>
        <w:rPr>
          <w:sz w:val="28"/>
          <w:szCs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523AF" w:rsidRDefault="003523AF" w:rsidP="003523AF">
      <w:pPr>
        <w:ind w:right="-365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</w:t>
      </w:r>
      <w:r>
        <w:rPr>
          <w:sz w:val="28"/>
        </w:rPr>
        <w:t>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bookmarkStart w:id="0" w:name="_GoBack"/>
      <w:bookmarkEnd w:id="0"/>
      <w:proofErr w:type="spellStart"/>
      <w:r>
        <w:rPr>
          <w:sz w:val="28"/>
        </w:rPr>
        <w:t>А.Г.Савиди</w:t>
      </w:r>
      <w:proofErr w:type="spellEnd"/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С.Н.Сивкова</w:t>
      </w:r>
      <w:proofErr w:type="spellEnd"/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523AF" w:rsidRDefault="003523AF" w:rsidP="003523AF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Т.П.Константинова</w:t>
      </w:r>
      <w:proofErr w:type="spellEnd"/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3523AF" w:rsidRDefault="003523AF" w:rsidP="003523AF">
      <w:pPr>
        <w:ind w:right="-365"/>
        <w:jc w:val="both"/>
        <w:rPr>
          <w:sz w:val="28"/>
        </w:rPr>
      </w:pPr>
    </w:p>
    <w:p w:rsidR="00D14658" w:rsidRDefault="003523AF"/>
    <w:sectPr w:rsidR="00D1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E"/>
    <w:rsid w:val="00195519"/>
    <w:rsid w:val="002E1A10"/>
    <w:rsid w:val="003523AF"/>
    <w:rsid w:val="009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3AF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2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3AF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2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523AF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523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3AF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23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Company>Администрация МО г. Геленджика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Тарасова Александра Юрьевна</cp:lastModifiedBy>
  <cp:revision>2</cp:revision>
  <dcterms:created xsi:type="dcterms:W3CDTF">2013-11-08T06:52:00Z</dcterms:created>
  <dcterms:modified xsi:type="dcterms:W3CDTF">2013-11-08T06:53:00Z</dcterms:modified>
</cp:coreProperties>
</file>