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5" w:rsidRDefault="005A4355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5" w:rsidRDefault="005A4355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5" w:rsidRDefault="005A4355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5" w:rsidRDefault="005A4355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02" w:rsidRDefault="002E7D02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61" w:rsidRDefault="004E4361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одобрении прогноза </w:t>
      </w:r>
      <w:r w:rsidR="0013622B" w:rsidRPr="002F388B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образования город-курорт Геленджик</w:t>
      </w:r>
      <w:r w:rsidR="00136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22B" w:rsidRDefault="0013622B" w:rsidP="002241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8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0FFA">
        <w:rPr>
          <w:rFonts w:ascii="Times New Roman" w:hAnsi="Times New Roman" w:cs="Times New Roman"/>
          <w:b/>
          <w:sz w:val="28"/>
          <w:szCs w:val="28"/>
        </w:rPr>
        <w:t>20</w:t>
      </w:r>
      <w:r w:rsidR="001A0878">
        <w:rPr>
          <w:rFonts w:ascii="Times New Roman" w:hAnsi="Times New Roman" w:cs="Times New Roman"/>
          <w:b/>
          <w:sz w:val="28"/>
          <w:szCs w:val="28"/>
        </w:rPr>
        <w:t>2</w:t>
      </w:r>
      <w:r w:rsidR="001036D9">
        <w:rPr>
          <w:rFonts w:ascii="Times New Roman" w:hAnsi="Times New Roman" w:cs="Times New Roman"/>
          <w:b/>
          <w:sz w:val="28"/>
          <w:szCs w:val="28"/>
        </w:rPr>
        <w:t>3</w:t>
      </w:r>
      <w:r w:rsidRPr="002F38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6A0FFA">
        <w:rPr>
          <w:rFonts w:ascii="Times New Roman" w:hAnsi="Times New Roman" w:cs="Times New Roman"/>
          <w:b/>
          <w:sz w:val="28"/>
          <w:szCs w:val="28"/>
        </w:rPr>
        <w:t>20</w:t>
      </w:r>
      <w:r w:rsidR="002F59E2">
        <w:rPr>
          <w:rFonts w:ascii="Times New Roman" w:hAnsi="Times New Roman" w:cs="Times New Roman"/>
          <w:b/>
          <w:sz w:val="28"/>
          <w:szCs w:val="28"/>
        </w:rPr>
        <w:t>2</w:t>
      </w:r>
      <w:r w:rsidR="001036D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A0FFA">
        <w:rPr>
          <w:rFonts w:ascii="Times New Roman" w:hAnsi="Times New Roman" w:cs="Times New Roman"/>
          <w:b/>
          <w:sz w:val="28"/>
          <w:szCs w:val="28"/>
        </w:rPr>
        <w:t>202</w:t>
      </w:r>
      <w:r w:rsidR="001036D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250F8" w:rsidRDefault="00D250F8" w:rsidP="002241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4E4361" w:rsidP="00A8773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Федерации, руководствуясь</w:t>
      </w:r>
      <w:r w:rsidR="0013622B">
        <w:rPr>
          <w:rFonts w:ascii="Times New Roman" w:hAnsi="Times New Roman" w:cs="Times New Roman"/>
          <w:sz w:val="28"/>
          <w:szCs w:val="28"/>
        </w:rPr>
        <w:t xml:space="preserve"> </w:t>
      </w:r>
      <w:r w:rsidR="00A26FA9">
        <w:rPr>
          <w:rFonts w:ascii="Times New Roman" w:hAnsi="Times New Roman" w:cs="Times New Roman"/>
          <w:sz w:val="28"/>
          <w:szCs w:val="28"/>
        </w:rPr>
        <w:t xml:space="preserve">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C476A">
        <w:rPr>
          <w:rFonts w:ascii="Times New Roman" w:hAnsi="Times New Roman" w:cs="Times New Roman"/>
          <w:sz w:val="28"/>
          <w:szCs w:val="28"/>
        </w:rPr>
        <w:t>1</w:t>
      </w:r>
      <w:r w:rsidR="001036D9">
        <w:rPr>
          <w:rFonts w:ascii="Times New Roman" w:hAnsi="Times New Roman" w:cs="Times New Roman"/>
          <w:sz w:val="28"/>
          <w:szCs w:val="28"/>
        </w:rPr>
        <w:t>4</w:t>
      </w:r>
      <w:r w:rsidR="00A26FA9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1036D9">
        <w:rPr>
          <w:rFonts w:ascii="Times New Roman" w:hAnsi="Times New Roman" w:cs="Times New Roman"/>
          <w:sz w:val="28"/>
          <w:szCs w:val="28"/>
        </w:rPr>
        <w:t>2</w:t>
      </w:r>
      <w:r w:rsidR="00A26FA9">
        <w:rPr>
          <w:rFonts w:ascii="Times New Roman" w:hAnsi="Times New Roman" w:cs="Times New Roman"/>
          <w:sz w:val="28"/>
          <w:szCs w:val="28"/>
        </w:rPr>
        <w:t xml:space="preserve"> года №2</w:t>
      </w:r>
      <w:r w:rsidR="001036D9">
        <w:rPr>
          <w:rFonts w:ascii="Times New Roman" w:hAnsi="Times New Roman" w:cs="Times New Roman"/>
          <w:sz w:val="28"/>
          <w:szCs w:val="28"/>
        </w:rPr>
        <w:t>53</w:t>
      </w:r>
      <w:r w:rsidR="00A26FA9">
        <w:rPr>
          <w:rFonts w:ascii="Times New Roman" w:hAnsi="Times New Roman" w:cs="Times New Roman"/>
          <w:sz w:val="28"/>
          <w:szCs w:val="28"/>
        </w:rPr>
        <w:t xml:space="preserve">-ФЗ), постановлением администрации муниципального образования город-курорт Геленджик от 17 декабря 2015 года №4134 </w:t>
      </w:r>
      <w:r w:rsidR="002B15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6FA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3276B">
        <w:rPr>
          <w:rFonts w:ascii="Times New Roman" w:hAnsi="Times New Roman" w:cs="Times New Roman"/>
          <w:sz w:val="28"/>
          <w:szCs w:val="28"/>
        </w:rPr>
        <w:t>П</w:t>
      </w:r>
      <w:r w:rsidR="00A26FA9">
        <w:rPr>
          <w:rFonts w:ascii="Times New Roman" w:hAnsi="Times New Roman" w:cs="Times New Roman"/>
          <w:sz w:val="28"/>
          <w:szCs w:val="28"/>
        </w:rPr>
        <w:t>орядка разработки и корректировки, осуществления мониторинга и контроля реализации прогнозов социально-экономического развития муниципального образования город-курорт Геленджик на долгосрочный и среднесрочный периоды»</w:t>
      </w:r>
      <w:r w:rsidR="003D4B54">
        <w:rPr>
          <w:rFonts w:ascii="Times New Roman" w:hAnsi="Times New Roman" w:cs="Times New Roman"/>
          <w:sz w:val="28"/>
          <w:szCs w:val="28"/>
        </w:rPr>
        <w:t>,</w:t>
      </w:r>
      <w:r w:rsidR="002B15EF">
        <w:rPr>
          <w:rFonts w:ascii="Times New Roman" w:hAnsi="Times New Roman" w:cs="Times New Roman"/>
          <w:sz w:val="28"/>
          <w:szCs w:val="28"/>
        </w:rPr>
        <w:t xml:space="preserve"> </w:t>
      </w:r>
      <w:r w:rsidR="002241EB">
        <w:rPr>
          <w:rFonts w:ascii="Times New Roman" w:hAnsi="Times New Roman" w:cs="Times New Roman"/>
          <w:sz w:val="28"/>
          <w:szCs w:val="28"/>
        </w:rPr>
        <w:t>с учетом итогового документа о результатах общественного обсуждения проекта прогноза социально-экономического развития муниципального образования город-курорт Геленджик на 202</w:t>
      </w:r>
      <w:r w:rsidR="001036D9">
        <w:rPr>
          <w:rFonts w:ascii="Times New Roman" w:hAnsi="Times New Roman" w:cs="Times New Roman"/>
          <w:sz w:val="28"/>
          <w:szCs w:val="28"/>
        </w:rPr>
        <w:t>3</w:t>
      </w:r>
      <w:r w:rsidR="002241EB">
        <w:rPr>
          <w:rFonts w:ascii="Times New Roman" w:hAnsi="Times New Roman" w:cs="Times New Roman"/>
          <w:sz w:val="28"/>
          <w:szCs w:val="28"/>
        </w:rPr>
        <w:t xml:space="preserve"> год и на плановый  период 202</w:t>
      </w:r>
      <w:r w:rsidR="001036D9">
        <w:rPr>
          <w:rFonts w:ascii="Times New Roman" w:hAnsi="Times New Roman" w:cs="Times New Roman"/>
          <w:sz w:val="28"/>
          <w:szCs w:val="28"/>
        </w:rPr>
        <w:t>4</w:t>
      </w:r>
      <w:r w:rsidR="002241EB">
        <w:rPr>
          <w:rFonts w:ascii="Times New Roman" w:hAnsi="Times New Roman" w:cs="Times New Roman"/>
          <w:sz w:val="28"/>
          <w:szCs w:val="28"/>
        </w:rPr>
        <w:t xml:space="preserve"> и 202</w:t>
      </w:r>
      <w:r w:rsidR="001036D9">
        <w:rPr>
          <w:rFonts w:ascii="Times New Roman" w:hAnsi="Times New Roman" w:cs="Times New Roman"/>
          <w:sz w:val="28"/>
          <w:szCs w:val="28"/>
        </w:rPr>
        <w:t>5</w:t>
      </w:r>
      <w:r w:rsidR="002241EB">
        <w:rPr>
          <w:rFonts w:ascii="Times New Roman" w:hAnsi="Times New Roman" w:cs="Times New Roman"/>
          <w:sz w:val="28"/>
          <w:szCs w:val="28"/>
        </w:rPr>
        <w:t xml:space="preserve"> годов от 19 октября 202</w:t>
      </w:r>
      <w:r w:rsidR="001036D9">
        <w:rPr>
          <w:rFonts w:ascii="Times New Roman" w:hAnsi="Times New Roman" w:cs="Times New Roman"/>
          <w:sz w:val="28"/>
          <w:szCs w:val="28"/>
        </w:rPr>
        <w:t>2</w:t>
      </w:r>
      <w:r w:rsidR="002241E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E49B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3276B">
        <w:rPr>
          <w:rFonts w:ascii="Times New Roman" w:hAnsi="Times New Roman" w:cs="Times New Roman"/>
          <w:sz w:val="28"/>
          <w:szCs w:val="28"/>
        </w:rPr>
        <w:t xml:space="preserve">статьями 33, 72 Устава муниципального образования город-курорт Геленджик, </w:t>
      </w:r>
      <w:r w:rsidR="001362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3622B" w:rsidRDefault="0013622B" w:rsidP="0013622B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4B0A">
        <w:rPr>
          <w:rFonts w:ascii="Times New Roman" w:hAnsi="Times New Roman" w:cs="Times New Roman"/>
          <w:sz w:val="28"/>
          <w:szCs w:val="28"/>
        </w:rPr>
        <w:t>Одобрить 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B5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город-курорт Геленджик на </w:t>
      </w:r>
      <w:r w:rsidR="00D61CD5">
        <w:rPr>
          <w:rFonts w:ascii="Times New Roman" w:hAnsi="Times New Roman" w:cs="Times New Roman"/>
          <w:sz w:val="28"/>
          <w:szCs w:val="28"/>
        </w:rPr>
        <w:t>202</w:t>
      </w:r>
      <w:r w:rsidR="001036D9">
        <w:rPr>
          <w:rFonts w:ascii="Times New Roman" w:hAnsi="Times New Roman" w:cs="Times New Roman"/>
          <w:sz w:val="28"/>
          <w:szCs w:val="28"/>
        </w:rPr>
        <w:t>3</w:t>
      </w:r>
      <w:r w:rsidRPr="00296B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B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296B5C">
        <w:rPr>
          <w:rFonts w:ascii="Times New Roman" w:hAnsi="Times New Roman" w:cs="Times New Roman"/>
          <w:sz w:val="28"/>
          <w:szCs w:val="28"/>
        </w:rPr>
        <w:t xml:space="preserve"> </w:t>
      </w:r>
      <w:r w:rsidR="00E27F1A">
        <w:rPr>
          <w:rFonts w:ascii="Times New Roman" w:hAnsi="Times New Roman" w:cs="Times New Roman"/>
          <w:sz w:val="28"/>
          <w:szCs w:val="28"/>
        </w:rPr>
        <w:t>20</w:t>
      </w:r>
      <w:r w:rsidR="002F59E2">
        <w:rPr>
          <w:rFonts w:ascii="Times New Roman" w:hAnsi="Times New Roman" w:cs="Times New Roman"/>
          <w:sz w:val="28"/>
          <w:szCs w:val="28"/>
        </w:rPr>
        <w:t>2</w:t>
      </w:r>
      <w:r w:rsidR="001036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6B5C">
        <w:rPr>
          <w:rFonts w:ascii="Times New Roman" w:hAnsi="Times New Roman" w:cs="Times New Roman"/>
          <w:sz w:val="28"/>
          <w:szCs w:val="28"/>
        </w:rPr>
        <w:t xml:space="preserve"> </w:t>
      </w:r>
      <w:r w:rsidR="00E27F1A">
        <w:rPr>
          <w:rFonts w:ascii="Times New Roman" w:hAnsi="Times New Roman" w:cs="Times New Roman"/>
          <w:sz w:val="28"/>
          <w:szCs w:val="28"/>
        </w:rPr>
        <w:t>202</w:t>
      </w:r>
      <w:r w:rsidR="001036D9">
        <w:rPr>
          <w:rFonts w:ascii="Times New Roman" w:hAnsi="Times New Roman" w:cs="Times New Roman"/>
          <w:sz w:val="28"/>
          <w:szCs w:val="28"/>
        </w:rPr>
        <w:t>5</w:t>
      </w:r>
      <w:r w:rsidRPr="00296B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 (прилагается).</w:t>
      </w:r>
    </w:p>
    <w:p w:rsidR="000B6DCB" w:rsidRPr="00E4405F" w:rsidRDefault="000B6DCB" w:rsidP="000B6DCB">
      <w:pPr>
        <w:ind w:right="-1" w:firstLine="708"/>
        <w:jc w:val="both"/>
        <w:rPr>
          <w:spacing w:val="-6"/>
          <w:sz w:val="28"/>
          <w:szCs w:val="28"/>
        </w:rPr>
      </w:pPr>
      <w:r w:rsidRPr="000B6DCB">
        <w:rPr>
          <w:sz w:val="28"/>
          <w:szCs w:val="28"/>
        </w:rPr>
        <w:t>2. </w:t>
      </w:r>
      <w:r w:rsidR="00AD5E93">
        <w:rPr>
          <w:sz w:val="28"/>
          <w:szCs w:val="28"/>
        </w:rPr>
        <w:t>Р</w:t>
      </w:r>
      <w:r w:rsidRPr="000B6DCB">
        <w:rPr>
          <w:sz w:val="28"/>
          <w:szCs w:val="28"/>
        </w:rPr>
        <w:t xml:space="preserve">азместить </w:t>
      </w:r>
      <w:r w:rsidR="00AD5E93">
        <w:rPr>
          <w:sz w:val="28"/>
          <w:szCs w:val="28"/>
        </w:rPr>
        <w:t xml:space="preserve">настоящее постановление </w:t>
      </w:r>
      <w:r w:rsidRPr="000B6DCB"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в </w:t>
      </w:r>
      <w:r w:rsidRPr="00E4405F">
        <w:rPr>
          <w:spacing w:val="-6"/>
          <w:sz w:val="28"/>
          <w:szCs w:val="28"/>
        </w:rPr>
        <w:t>информационно-телекоммуникационной сети «Интернет»</w:t>
      </w:r>
      <w:r w:rsidR="00E4405F" w:rsidRPr="00E4405F">
        <w:rPr>
          <w:spacing w:val="-6"/>
          <w:sz w:val="28"/>
          <w:szCs w:val="28"/>
        </w:rPr>
        <w:t xml:space="preserve"> (</w:t>
      </w:r>
      <w:r w:rsidR="00E4405F" w:rsidRPr="00E4405F">
        <w:rPr>
          <w:spacing w:val="-6"/>
          <w:sz w:val="28"/>
          <w:szCs w:val="28"/>
          <w:lang w:val="en-US"/>
        </w:rPr>
        <w:t>www</w:t>
      </w:r>
      <w:r w:rsidR="00E4405F" w:rsidRPr="00E4405F">
        <w:rPr>
          <w:spacing w:val="-6"/>
          <w:sz w:val="28"/>
          <w:szCs w:val="28"/>
        </w:rPr>
        <w:t>.</w:t>
      </w:r>
      <w:r w:rsidR="00E4405F" w:rsidRPr="00E4405F">
        <w:rPr>
          <w:spacing w:val="-6"/>
          <w:sz w:val="28"/>
          <w:szCs w:val="28"/>
          <w:lang w:val="en-US"/>
        </w:rPr>
        <w:t>gelendzhik</w:t>
      </w:r>
      <w:r w:rsidR="00E4405F" w:rsidRPr="00E4405F">
        <w:rPr>
          <w:spacing w:val="-6"/>
          <w:sz w:val="28"/>
          <w:szCs w:val="28"/>
        </w:rPr>
        <w:t>.</w:t>
      </w:r>
      <w:r w:rsidR="00E4405F" w:rsidRPr="00E4405F">
        <w:rPr>
          <w:spacing w:val="-6"/>
          <w:sz w:val="28"/>
          <w:szCs w:val="28"/>
          <w:lang w:val="en-US"/>
        </w:rPr>
        <w:t>org</w:t>
      </w:r>
      <w:r w:rsidR="00E4405F" w:rsidRPr="00E4405F">
        <w:rPr>
          <w:spacing w:val="-6"/>
          <w:sz w:val="28"/>
          <w:szCs w:val="28"/>
        </w:rPr>
        <w:t>).</w:t>
      </w:r>
    </w:p>
    <w:p w:rsidR="0013622B" w:rsidRDefault="000B6DCB" w:rsidP="00CE28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22B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</w:t>
      </w:r>
      <w:r w:rsidR="0096536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3622B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1A062E">
        <w:rPr>
          <w:rFonts w:ascii="Times New Roman" w:hAnsi="Times New Roman" w:cs="Times New Roman"/>
          <w:sz w:val="28"/>
          <w:szCs w:val="28"/>
        </w:rPr>
        <w:t xml:space="preserve"> </w:t>
      </w:r>
      <w:r w:rsidR="00524726">
        <w:rPr>
          <w:rFonts w:ascii="Times New Roman" w:hAnsi="Times New Roman" w:cs="Times New Roman"/>
          <w:sz w:val="28"/>
          <w:szCs w:val="28"/>
        </w:rPr>
        <w:t xml:space="preserve">   </w:t>
      </w:r>
      <w:r w:rsidR="00EE4B0A">
        <w:rPr>
          <w:rFonts w:ascii="Times New Roman" w:hAnsi="Times New Roman" w:cs="Times New Roman"/>
          <w:sz w:val="28"/>
          <w:szCs w:val="28"/>
        </w:rPr>
        <w:t>Рыбалкину</w:t>
      </w:r>
      <w:r w:rsidR="00524726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13622B" w:rsidRDefault="000B6DCB" w:rsidP="00CE28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22B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 w:rsidR="005E5924">
        <w:rPr>
          <w:rFonts w:ascii="Times New Roman" w:hAnsi="Times New Roman" w:cs="Times New Roman"/>
          <w:sz w:val="28"/>
          <w:szCs w:val="28"/>
        </w:rPr>
        <w:t>подписания</w:t>
      </w:r>
      <w:r w:rsidR="0013622B">
        <w:rPr>
          <w:rFonts w:ascii="Times New Roman" w:hAnsi="Times New Roman" w:cs="Times New Roman"/>
          <w:sz w:val="28"/>
          <w:szCs w:val="28"/>
        </w:rPr>
        <w:t>.</w:t>
      </w:r>
    </w:p>
    <w:p w:rsidR="0013622B" w:rsidRDefault="0013622B" w:rsidP="0013622B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622B" w:rsidRDefault="0013622B" w:rsidP="001362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405F" w:rsidRPr="00D250F8" w:rsidRDefault="0013622B" w:rsidP="00D250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</w:t>
      </w:r>
      <w:r w:rsidR="00787FAB">
        <w:rPr>
          <w:rFonts w:ascii="Times New Roman" w:hAnsi="Times New Roman" w:cs="Times New Roman"/>
          <w:sz w:val="28"/>
          <w:szCs w:val="28"/>
        </w:rPr>
        <w:t>ик</w:t>
      </w:r>
      <w:r w:rsidR="00787FAB">
        <w:rPr>
          <w:rFonts w:ascii="Times New Roman" w:hAnsi="Times New Roman" w:cs="Times New Roman"/>
          <w:sz w:val="28"/>
          <w:szCs w:val="28"/>
        </w:rPr>
        <w:tab/>
      </w:r>
      <w:r w:rsidR="00787FAB">
        <w:rPr>
          <w:rFonts w:ascii="Times New Roman" w:hAnsi="Times New Roman" w:cs="Times New Roman"/>
          <w:sz w:val="28"/>
          <w:szCs w:val="28"/>
        </w:rPr>
        <w:tab/>
      </w:r>
      <w:r w:rsidR="00787FAB">
        <w:rPr>
          <w:rFonts w:ascii="Times New Roman" w:hAnsi="Times New Roman" w:cs="Times New Roman"/>
          <w:sz w:val="28"/>
          <w:szCs w:val="28"/>
        </w:rPr>
        <w:tab/>
      </w:r>
      <w:r w:rsidR="00787F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1C16">
        <w:rPr>
          <w:rFonts w:ascii="Times New Roman" w:hAnsi="Times New Roman" w:cs="Times New Roman"/>
          <w:sz w:val="28"/>
          <w:szCs w:val="28"/>
        </w:rPr>
        <w:t xml:space="preserve"> </w:t>
      </w:r>
      <w:r w:rsidR="002F59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50F8">
        <w:rPr>
          <w:rFonts w:ascii="Times New Roman" w:hAnsi="Times New Roman" w:cs="Times New Roman"/>
          <w:sz w:val="28"/>
          <w:szCs w:val="28"/>
        </w:rPr>
        <w:t xml:space="preserve">                 А.А. Богодистов</w:t>
      </w:r>
    </w:p>
    <w:tbl>
      <w:tblPr>
        <w:tblStyle w:val="ae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41766E" w:rsidTr="00F6526C">
        <w:tc>
          <w:tcPr>
            <w:tcW w:w="5353" w:type="dxa"/>
          </w:tcPr>
          <w:p w:rsidR="0041766E" w:rsidRDefault="0041766E" w:rsidP="00F652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41766E" w:rsidRDefault="0041766E" w:rsidP="00F652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1766E" w:rsidRDefault="0041766E" w:rsidP="00F652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41766E" w:rsidRDefault="0041766E" w:rsidP="00F652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  <w:p w:rsidR="0041766E" w:rsidRDefault="0041766E" w:rsidP="00F652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№__________</w:t>
            </w:r>
          </w:p>
        </w:tc>
      </w:tr>
    </w:tbl>
    <w:p w:rsidR="0041766E" w:rsidRDefault="0041766E" w:rsidP="00417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1766E" w:rsidRDefault="0041766E" w:rsidP="00417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1766E" w:rsidRDefault="0041766E" w:rsidP="004176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66E" w:rsidRDefault="0041766E" w:rsidP="004176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766E" w:rsidRDefault="0041766E" w:rsidP="004176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41766E" w:rsidRDefault="0041766E" w:rsidP="004176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</w:p>
    <w:p w:rsidR="0041766E" w:rsidRDefault="0041766E" w:rsidP="004176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на 2023 год</w:t>
      </w:r>
    </w:p>
    <w:p w:rsidR="0041766E" w:rsidRDefault="0041766E" w:rsidP="004176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</w:p>
    <w:p w:rsidR="0041766E" w:rsidRDefault="0041766E" w:rsidP="004176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134"/>
        <w:gridCol w:w="1134"/>
        <w:gridCol w:w="992"/>
        <w:gridCol w:w="992"/>
        <w:gridCol w:w="1134"/>
      </w:tblGrid>
      <w:tr w:rsidR="0041766E" w:rsidTr="00F6526C">
        <w:trPr>
          <w:trHeight w:val="36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показателя, единица 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  <w:p w:rsidR="0041766E" w:rsidRDefault="0041766E" w:rsidP="00F652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(отчет)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 </w:t>
            </w:r>
          </w:p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  год</w:t>
            </w:r>
          </w:p>
        </w:tc>
      </w:tr>
      <w:tr w:rsidR="0041766E" w:rsidTr="00F6526C">
        <w:trPr>
          <w:trHeight w:val="34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rPr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</w:tr>
      <w:tr w:rsidR="0041766E" w:rsidTr="00F6526C">
        <w:trPr>
          <w:trHeight w:val="1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1766E" w:rsidTr="00F6526C">
        <w:trPr>
          <w:trHeight w:val="4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5284,0</w:t>
            </w:r>
          </w:p>
        </w:tc>
      </w:tr>
      <w:tr w:rsidR="0041766E" w:rsidTr="00F6526C">
        <w:trPr>
          <w:trHeight w:val="50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106,0</w:t>
            </w:r>
          </w:p>
        </w:tc>
      </w:tr>
      <w:tr w:rsidR="0041766E" w:rsidTr="00F6526C">
        <w:trPr>
          <w:trHeight w:val="23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5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3652,9</w:t>
            </w:r>
          </w:p>
        </w:tc>
      </w:tr>
      <w:tr w:rsidR="0041766E" w:rsidTr="00F6526C">
        <w:trPr>
          <w:trHeight w:val="31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108,6</w:t>
            </w:r>
          </w:p>
        </w:tc>
      </w:tr>
      <w:tr w:rsidR="0041766E" w:rsidTr="00F6526C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продукции сельского хозяйства всех сельхозпроизводи-телей,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933,0</w:t>
            </w:r>
          </w:p>
        </w:tc>
      </w:tr>
      <w:tr w:rsidR="0041766E" w:rsidTr="00F6526C">
        <w:trPr>
          <w:trHeight w:val="27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101,5</w:t>
            </w:r>
          </w:p>
        </w:tc>
      </w:tr>
      <w:tr w:rsidR="0041766E" w:rsidTr="00F6526C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услуг по транспортировке и хранению по полному кругу организаций,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1983,4</w:t>
            </w:r>
          </w:p>
        </w:tc>
      </w:tr>
      <w:tr w:rsidR="0041766E" w:rsidTr="00F6526C">
        <w:trPr>
          <w:trHeight w:val="5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140,4</w:t>
            </w:r>
          </w:p>
        </w:tc>
      </w:tr>
      <w:tr w:rsidR="0041766E" w:rsidTr="00F6526C">
        <w:trPr>
          <w:trHeight w:val="21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организациям,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1289,4</w:t>
            </w:r>
          </w:p>
        </w:tc>
      </w:tr>
      <w:tr w:rsidR="0041766E" w:rsidTr="00F6526C">
        <w:trPr>
          <w:trHeight w:val="26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</w:t>
            </w:r>
          </w:p>
        </w:tc>
      </w:tr>
      <w:tr w:rsidR="0041766E" w:rsidTr="00F6526C">
        <w:trPr>
          <w:trHeight w:val="53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48969,6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62649,4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73028,0</w:t>
            </w:r>
          </w:p>
        </w:tc>
      </w:tr>
      <w:tr w:rsidR="0041766E" w:rsidTr="00F6526C">
        <w:trPr>
          <w:trHeight w:val="63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103,6</w:t>
            </w:r>
          </w:p>
        </w:tc>
      </w:tr>
      <w:tr w:rsidR="0041766E" w:rsidTr="00F6526C">
        <w:trPr>
          <w:trHeight w:val="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1766E" w:rsidTr="00F6526C">
        <w:trPr>
          <w:trHeight w:val="28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3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организациям,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37203,1</w:t>
            </w:r>
          </w:p>
        </w:tc>
      </w:tr>
      <w:tr w:rsidR="0041766E" w:rsidTr="00F6526C">
        <w:trPr>
          <w:trHeight w:val="2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</w:t>
            </w:r>
          </w:p>
        </w:tc>
      </w:tr>
      <w:tr w:rsidR="0041766E" w:rsidTr="00F6526C">
        <w:trPr>
          <w:trHeight w:val="41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6202,6</w:t>
            </w:r>
          </w:p>
        </w:tc>
      </w:tr>
      <w:tr w:rsidR="0041766E" w:rsidTr="00F6526C">
        <w:trPr>
          <w:trHeight w:val="23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</w:tr>
      <w:tr w:rsidR="0041766E" w:rsidTr="00F6526C">
        <w:trPr>
          <w:trHeight w:val="16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организациям,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1313,0</w:t>
            </w:r>
          </w:p>
        </w:tc>
      </w:tr>
      <w:tr w:rsidR="0041766E" w:rsidTr="00F6526C">
        <w:trPr>
          <w:trHeight w:val="26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</w:tr>
      <w:tr w:rsidR="0041766E" w:rsidTr="00F6526C">
        <w:trPr>
          <w:trHeight w:val="34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Инвестиции в основной капитал за счет всех источников финанси-рования (без неформальной эконо-мики) по полному кругу организа-ций,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13580,5</w:t>
            </w:r>
          </w:p>
        </w:tc>
      </w:tr>
      <w:tr w:rsidR="0041766E" w:rsidTr="00F6526C">
        <w:trPr>
          <w:trHeight w:val="27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118,1</w:t>
            </w:r>
          </w:p>
        </w:tc>
      </w:tr>
      <w:tr w:rsidR="0041766E" w:rsidTr="00F6526C">
        <w:trPr>
          <w:trHeight w:val="2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53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организациям,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9142,0</w:t>
            </w:r>
          </w:p>
        </w:tc>
      </w:tr>
      <w:tr w:rsidR="0041766E" w:rsidTr="00F6526C">
        <w:trPr>
          <w:trHeight w:val="26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110,9</w:t>
            </w:r>
          </w:p>
        </w:tc>
      </w:tr>
      <w:tr w:rsidR="0041766E" w:rsidTr="00F6526C">
        <w:trPr>
          <w:trHeight w:val="37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выполненных работ по виду деятельности «строительство» (без неформальной экономики) по пол-ному кругу организаций,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8779,0</w:t>
            </w:r>
          </w:p>
        </w:tc>
      </w:tr>
      <w:tr w:rsidR="0041766E" w:rsidTr="00F6526C">
        <w:trPr>
          <w:trHeight w:val="2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109,5</w:t>
            </w:r>
          </w:p>
        </w:tc>
      </w:tr>
      <w:tr w:rsidR="0041766E" w:rsidTr="00F6526C">
        <w:trPr>
          <w:trHeight w:val="25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3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организациям,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6621,0</w:t>
            </w:r>
          </w:p>
        </w:tc>
      </w:tr>
      <w:tr w:rsidR="0041766E" w:rsidTr="00F6526C">
        <w:trPr>
          <w:trHeight w:val="1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112,0</w:t>
            </w:r>
          </w:p>
        </w:tc>
      </w:tr>
      <w:tr w:rsidR="0041766E" w:rsidTr="00F6526C">
        <w:trPr>
          <w:trHeight w:val="26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предприятий курортно-туристического комплекса, всего (с учетом доходов малых предприя-тий и физических лиц),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18615,2</w:t>
            </w:r>
          </w:p>
        </w:tc>
      </w:tr>
      <w:tr w:rsidR="0041766E" w:rsidTr="00F6526C">
        <w:trPr>
          <w:trHeight w:val="2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103,8</w:t>
            </w:r>
          </w:p>
        </w:tc>
      </w:tr>
      <w:tr w:rsidR="0041766E" w:rsidTr="00F6526C">
        <w:trPr>
          <w:trHeight w:val="2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41766E">
        <w:trPr>
          <w:trHeight w:val="7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коллективных средств размещения,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15708,5</w:t>
            </w:r>
          </w:p>
        </w:tc>
      </w:tr>
      <w:tr w:rsidR="0041766E" w:rsidTr="0041766E">
        <w:trPr>
          <w:trHeight w:val="71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</w:t>
            </w:r>
          </w:p>
        </w:tc>
      </w:tr>
      <w:tr w:rsidR="0041766E" w:rsidTr="00F6526C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1766E" w:rsidTr="00F6526C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Среднегодовой уровень регистри-руемой безработицы (в процентах к численности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41766E" w:rsidTr="00F6526C">
        <w:trPr>
          <w:trHeight w:val="69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-2619,1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-1438,2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1518,4</w:t>
            </w:r>
          </w:p>
        </w:tc>
      </w:tr>
      <w:tr w:rsidR="0041766E" w:rsidTr="00F6526C">
        <w:trPr>
          <w:trHeight w:val="4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-1548,4</w:t>
            </w:r>
          </w:p>
        </w:tc>
      </w:tr>
      <w:tr w:rsidR="0041766E" w:rsidTr="00F6526C">
        <w:trPr>
          <w:trHeight w:val="27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организациям,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-2824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-1215,4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-266,8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8066,5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% к предыдущему году 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114,2</w:t>
            </w:r>
          </w:p>
        </w:tc>
      </w:tr>
      <w:tr w:rsidR="0041766E" w:rsidTr="00F6526C">
        <w:trPr>
          <w:trHeight w:val="29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организациям,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3693,7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118,1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6548,0</w:t>
            </w:r>
          </w:p>
        </w:tc>
      </w:tr>
      <w:tr w:rsidR="0041766E" w:rsidTr="00F6526C">
        <w:trPr>
          <w:trHeight w:val="26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91,4</w:t>
            </w:r>
          </w:p>
        </w:tc>
      </w:tr>
      <w:tr w:rsidR="0041766E" w:rsidTr="00F6526C">
        <w:trPr>
          <w:trHeight w:val="2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организациям,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3960,5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91,2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заработной платы по полному кругу организаций без централизованного досчета,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16612,0</w:t>
            </w:r>
          </w:p>
        </w:tc>
      </w:tr>
      <w:tr w:rsidR="0041766E" w:rsidTr="00F6526C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105,9</w:t>
            </w:r>
          </w:p>
        </w:tc>
      </w:tr>
      <w:tr w:rsidR="0041766E" w:rsidTr="00F6526C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41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организациям,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13989,0</w:t>
            </w:r>
          </w:p>
        </w:tc>
      </w:tr>
      <w:tr w:rsidR="0041766E" w:rsidTr="00F6526C">
        <w:trPr>
          <w:trHeight w:val="2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106,6</w:t>
            </w:r>
          </w:p>
        </w:tc>
      </w:tr>
      <w:tr w:rsidR="0041766E" w:rsidTr="0041766E">
        <w:trPr>
          <w:trHeight w:val="18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работающих для расчета среднемесячной заработной платы по полному кругу организаций без централизованного досчета, тыс.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25,236</w:t>
            </w:r>
          </w:p>
        </w:tc>
      </w:tr>
      <w:tr w:rsidR="0041766E" w:rsidTr="00F6526C">
        <w:trPr>
          <w:trHeight w:val="2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</w:tr>
      <w:tr w:rsidR="0041766E" w:rsidTr="0041766E">
        <w:trPr>
          <w:trHeight w:val="38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66E" w:rsidTr="00F6526C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организациям, тыс.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18,986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18,965</w:t>
            </w:r>
          </w:p>
        </w:tc>
      </w:tr>
      <w:tr w:rsidR="0041766E" w:rsidTr="00F6526C">
        <w:trPr>
          <w:trHeight w:val="38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100,5</w:t>
            </w:r>
          </w:p>
        </w:tc>
      </w:tr>
      <w:tr w:rsidR="0041766E" w:rsidTr="00F6526C">
        <w:trPr>
          <w:trHeight w:val="8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по полному кругу организаций без централизованного досчета,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49294,5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51967,4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54855,5</w:t>
            </w:r>
          </w:p>
        </w:tc>
      </w:tr>
      <w:tr w:rsidR="0041766E" w:rsidTr="00F6526C">
        <w:trPr>
          <w:trHeight w:val="39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105,6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54705,5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61468,5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106,1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Полная учетная стоимость основных фондов на конец года, 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68763,5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74963,5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82183,5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100633,5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111,0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6823,0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100,4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численность работников субъектов малого и среднего предпринимательства, 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12456,0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117,562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Среднегодовая численность занятых в экономике, тыс.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62,167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63,274</w:t>
            </w:r>
          </w:p>
        </w:tc>
      </w:tr>
      <w:tr w:rsidR="0041766E" w:rsidTr="00F6526C">
        <w:trPr>
          <w:trHeight w:val="28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66E" w:rsidRDefault="0041766E" w:rsidP="00F652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</w:tc>
      </w:tr>
    </w:tbl>
    <w:p w:rsidR="0041766E" w:rsidRDefault="0041766E" w:rsidP="0041766E"/>
    <w:p w:rsidR="0041766E" w:rsidRDefault="0041766E" w:rsidP="0041766E">
      <w:pPr>
        <w:rPr>
          <w:sz w:val="28"/>
          <w:szCs w:val="28"/>
        </w:rPr>
      </w:pPr>
    </w:p>
    <w:p w:rsidR="0041766E" w:rsidRDefault="0041766E" w:rsidP="0041766E">
      <w:pPr>
        <w:rPr>
          <w:sz w:val="28"/>
          <w:szCs w:val="28"/>
        </w:rPr>
      </w:pPr>
    </w:p>
    <w:p w:rsidR="0041766E" w:rsidRDefault="0041766E" w:rsidP="0041766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41766E" w:rsidRDefault="0041766E" w:rsidP="0041766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41766E" w:rsidRDefault="0041766E" w:rsidP="0041766E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А.К. Ананиади</w:t>
      </w:r>
    </w:p>
    <w:p w:rsidR="0054010C" w:rsidRDefault="0054010C" w:rsidP="00924DCE">
      <w:pPr>
        <w:rPr>
          <w:sz w:val="28"/>
          <w:szCs w:val="28"/>
        </w:rPr>
      </w:pPr>
    </w:p>
    <w:p w:rsidR="0054010C" w:rsidRDefault="0054010C" w:rsidP="00924DCE">
      <w:pPr>
        <w:rPr>
          <w:sz w:val="28"/>
          <w:szCs w:val="28"/>
        </w:rPr>
      </w:pPr>
    </w:p>
    <w:p w:rsidR="0053000B" w:rsidRDefault="0053000B" w:rsidP="00924DCE">
      <w:pPr>
        <w:rPr>
          <w:sz w:val="28"/>
          <w:szCs w:val="28"/>
        </w:rPr>
      </w:pPr>
    </w:p>
    <w:p w:rsidR="0053000B" w:rsidRDefault="0053000B" w:rsidP="00924DCE">
      <w:pPr>
        <w:rPr>
          <w:sz w:val="28"/>
          <w:szCs w:val="28"/>
        </w:rPr>
      </w:pPr>
    </w:p>
    <w:p w:rsidR="0053000B" w:rsidRDefault="004E4361" w:rsidP="00540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B16BF" w:rsidRDefault="000B16BF" w:rsidP="00072BF3">
      <w:pPr>
        <w:rPr>
          <w:sz w:val="28"/>
          <w:szCs w:val="28"/>
        </w:rPr>
      </w:pPr>
    </w:p>
    <w:sectPr w:rsidR="000B16BF" w:rsidSect="002241EB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B1" w:rsidRDefault="00EB72B1" w:rsidP="005A4355">
      <w:r>
        <w:separator/>
      </w:r>
    </w:p>
  </w:endnote>
  <w:endnote w:type="continuationSeparator" w:id="0">
    <w:p w:rsidR="00EB72B1" w:rsidRDefault="00EB72B1" w:rsidP="005A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B1" w:rsidRDefault="00EB72B1" w:rsidP="005A4355">
      <w:r>
        <w:separator/>
      </w:r>
    </w:p>
  </w:footnote>
  <w:footnote w:type="continuationSeparator" w:id="0">
    <w:p w:rsidR="00EB72B1" w:rsidRDefault="00EB72B1" w:rsidP="005A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62416"/>
      <w:docPartObj>
        <w:docPartGallery w:val="Page Numbers (Top of Page)"/>
        <w:docPartUnique/>
      </w:docPartObj>
    </w:sdtPr>
    <w:sdtEndPr/>
    <w:sdtContent>
      <w:p w:rsidR="004E4361" w:rsidRDefault="004E43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E01">
          <w:rPr>
            <w:noProof/>
          </w:rPr>
          <w:t>3</w:t>
        </w:r>
        <w:r>
          <w:fldChar w:fldCharType="end"/>
        </w:r>
      </w:p>
    </w:sdtContent>
  </w:sdt>
  <w:p w:rsidR="004E4361" w:rsidRDefault="004E43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61" w:rsidRDefault="004E4361">
    <w:pPr>
      <w:pStyle w:val="a8"/>
      <w:jc w:val="center"/>
    </w:pPr>
  </w:p>
  <w:p w:rsidR="004E4361" w:rsidRDefault="004E43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2B"/>
    <w:rsid w:val="000004D4"/>
    <w:rsid w:val="00063B2E"/>
    <w:rsid w:val="00072614"/>
    <w:rsid w:val="00072BF3"/>
    <w:rsid w:val="00080091"/>
    <w:rsid w:val="000861FA"/>
    <w:rsid w:val="000B16BF"/>
    <w:rsid w:val="000B6DCB"/>
    <w:rsid w:val="000C57B7"/>
    <w:rsid w:val="001036D9"/>
    <w:rsid w:val="00106C1D"/>
    <w:rsid w:val="00114CE3"/>
    <w:rsid w:val="001220C4"/>
    <w:rsid w:val="00124546"/>
    <w:rsid w:val="0012774B"/>
    <w:rsid w:val="0013622B"/>
    <w:rsid w:val="001A062E"/>
    <w:rsid w:val="001A0878"/>
    <w:rsid w:val="001D7916"/>
    <w:rsid w:val="001E0483"/>
    <w:rsid w:val="00206890"/>
    <w:rsid w:val="002241EB"/>
    <w:rsid w:val="0023276B"/>
    <w:rsid w:val="00236E87"/>
    <w:rsid w:val="002427B2"/>
    <w:rsid w:val="00263F4F"/>
    <w:rsid w:val="002A67A0"/>
    <w:rsid w:val="002B15EF"/>
    <w:rsid w:val="002D4441"/>
    <w:rsid w:val="002E3EF6"/>
    <w:rsid w:val="002E7D02"/>
    <w:rsid w:val="002F59E2"/>
    <w:rsid w:val="003045B1"/>
    <w:rsid w:val="00306387"/>
    <w:rsid w:val="00387610"/>
    <w:rsid w:val="00390800"/>
    <w:rsid w:val="003B1AD5"/>
    <w:rsid w:val="003B7C6A"/>
    <w:rsid w:val="003D4B54"/>
    <w:rsid w:val="003E3651"/>
    <w:rsid w:val="003E49BA"/>
    <w:rsid w:val="003F3A29"/>
    <w:rsid w:val="00416DBF"/>
    <w:rsid w:val="0041766E"/>
    <w:rsid w:val="00417D77"/>
    <w:rsid w:val="00465B70"/>
    <w:rsid w:val="00467AC2"/>
    <w:rsid w:val="004A36B4"/>
    <w:rsid w:val="004B7292"/>
    <w:rsid w:val="004E4361"/>
    <w:rsid w:val="00524726"/>
    <w:rsid w:val="0053000B"/>
    <w:rsid w:val="0054010C"/>
    <w:rsid w:val="00565E71"/>
    <w:rsid w:val="005A4355"/>
    <w:rsid w:val="005E5924"/>
    <w:rsid w:val="00627882"/>
    <w:rsid w:val="0065534A"/>
    <w:rsid w:val="0067737A"/>
    <w:rsid w:val="006A0FFA"/>
    <w:rsid w:val="006C3A3E"/>
    <w:rsid w:val="00731E01"/>
    <w:rsid w:val="00735B39"/>
    <w:rsid w:val="0075257F"/>
    <w:rsid w:val="007529E3"/>
    <w:rsid w:val="00787FAB"/>
    <w:rsid w:val="007E2EAE"/>
    <w:rsid w:val="007E4050"/>
    <w:rsid w:val="007F7F7B"/>
    <w:rsid w:val="0082337E"/>
    <w:rsid w:val="008762EB"/>
    <w:rsid w:val="008874E7"/>
    <w:rsid w:val="008C64C8"/>
    <w:rsid w:val="008F4A8F"/>
    <w:rsid w:val="00924DCE"/>
    <w:rsid w:val="00936E6C"/>
    <w:rsid w:val="00965364"/>
    <w:rsid w:val="009C476A"/>
    <w:rsid w:val="009F10CE"/>
    <w:rsid w:val="00A2148D"/>
    <w:rsid w:val="00A26FA9"/>
    <w:rsid w:val="00A65CEE"/>
    <w:rsid w:val="00A8773D"/>
    <w:rsid w:val="00A923B4"/>
    <w:rsid w:val="00A93455"/>
    <w:rsid w:val="00A95D27"/>
    <w:rsid w:val="00AD0172"/>
    <w:rsid w:val="00AD4165"/>
    <w:rsid w:val="00AD5E93"/>
    <w:rsid w:val="00AE15B9"/>
    <w:rsid w:val="00AF4C91"/>
    <w:rsid w:val="00B53BF6"/>
    <w:rsid w:val="00B607A0"/>
    <w:rsid w:val="00B91C16"/>
    <w:rsid w:val="00BB584D"/>
    <w:rsid w:val="00BE41F6"/>
    <w:rsid w:val="00C824C0"/>
    <w:rsid w:val="00C954D7"/>
    <w:rsid w:val="00CA076F"/>
    <w:rsid w:val="00CA7272"/>
    <w:rsid w:val="00CE06F9"/>
    <w:rsid w:val="00CE289D"/>
    <w:rsid w:val="00CF45DF"/>
    <w:rsid w:val="00D2127A"/>
    <w:rsid w:val="00D250F8"/>
    <w:rsid w:val="00D268AA"/>
    <w:rsid w:val="00D272F4"/>
    <w:rsid w:val="00D61CD5"/>
    <w:rsid w:val="00D62572"/>
    <w:rsid w:val="00D97E4C"/>
    <w:rsid w:val="00DC0190"/>
    <w:rsid w:val="00DC30FF"/>
    <w:rsid w:val="00DC4DE1"/>
    <w:rsid w:val="00E000FF"/>
    <w:rsid w:val="00E27F1A"/>
    <w:rsid w:val="00E42698"/>
    <w:rsid w:val="00E4405F"/>
    <w:rsid w:val="00E51A2B"/>
    <w:rsid w:val="00E61418"/>
    <w:rsid w:val="00E708F1"/>
    <w:rsid w:val="00E72B45"/>
    <w:rsid w:val="00E87150"/>
    <w:rsid w:val="00EB72B1"/>
    <w:rsid w:val="00EE4B0A"/>
    <w:rsid w:val="00F059B4"/>
    <w:rsid w:val="00F2455F"/>
    <w:rsid w:val="00F316BF"/>
    <w:rsid w:val="00F37EB9"/>
    <w:rsid w:val="00F468C9"/>
    <w:rsid w:val="00F46B10"/>
    <w:rsid w:val="00F85693"/>
    <w:rsid w:val="00F91722"/>
    <w:rsid w:val="00FC627F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13622B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13622B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43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35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43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4355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7D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D0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35B3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e">
    <w:name w:val="Table Grid"/>
    <w:basedOn w:val="a1"/>
    <w:uiPriority w:val="59"/>
    <w:rsid w:val="0041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13622B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13622B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43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35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43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4355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7D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D0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35B3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e">
    <w:name w:val="Table Grid"/>
    <w:basedOn w:val="a1"/>
    <w:uiPriority w:val="59"/>
    <w:rsid w:val="0041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Антонова Надежда Леонидовна</cp:lastModifiedBy>
  <cp:revision>2</cp:revision>
  <cp:lastPrinted>2018-10-25T07:54:00Z</cp:lastPrinted>
  <dcterms:created xsi:type="dcterms:W3CDTF">2022-11-01T12:29:00Z</dcterms:created>
  <dcterms:modified xsi:type="dcterms:W3CDTF">2022-11-01T12:29:00Z</dcterms:modified>
</cp:coreProperties>
</file>