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FB" w:rsidRDefault="009A18FB" w:rsidP="009A18FB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C624993" wp14:editId="41AD80D7">
            <wp:simplePos x="0" y="0"/>
            <wp:positionH relativeFrom="column">
              <wp:posOffset>2524125</wp:posOffset>
            </wp:positionH>
            <wp:positionV relativeFrom="paragraph">
              <wp:posOffset>-416560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2" name="Рисунок 2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8FB" w:rsidRDefault="009A18FB" w:rsidP="009A18FB">
      <w:pPr>
        <w:jc w:val="center"/>
        <w:rPr>
          <w:b/>
          <w:caps/>
        </w:rPr>
      </w:pPr>
    </w:p>
    <w:p w:rsidR="009A18FB" w:rsidRDefault="009A18FB" w:rsidP="009A18FB">
      <w:pPr>
        <w:jc w:val="center"/>
        <w:rPr>
          <w:b/>
          <w:caps/>
        </w:rPr>
      </w:pPr>
      <w:r>
        <w:rPr>
          <w:b/>
          <w:caps/>
        </w:rPr>
        <w:t>КОНТРОЛЬНО-СЧЕТНАЯ ПАЛАТА муниципального образования</w:t>
      </w:r>
    </w:p>
    <w:p w:rsidR="009A18FB" w:rsidRDefault="009A18FB" w:rsidP="009A18FB">
      <w:pPr>
        <w:jc w:val="center"/>
        <w:rPr>
          <w:b/>
          <w:caps/>
        </w:rPr>
      </w:pPr>
      <w:r>
        <w:rPr>
          <w:b/>
          <w:caps/>
        </w:rPr>
        <w:t>ГОРОД-КУРОРТ ГЕЛЕНДЖИК</w:t>
      </w:r>
    </w:p>
    <w:p w:rsidR="009A18FB" w:rsidRDefault="009A18FB" w:rsidP="009A18FB">
      <w:pPr>
        <w:jc w:val="center"/>
        <w:rPr>
          <w:b/>
          <w:sz w:val="32"/>
        </w:rPr>
      </w:pPr>
    </w:p>
    <w:p w:rsidR="009A18FB" w:rsidRDefault="009A18FB" w:rsidP="009A18FB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9A18FB" w:rsidRDefault="009A18FB" w:rsidP="009A18FB">
      <w:pPr>
        <w:jc w:val="center"/>
        <w:rPr>
          <w:rFonts w:ascii="Arial" w:hAnsi="Arial"/>
          <w:sz w:val="16"/>
        </w:rPr>
      </w:pPr>
    </w:p>
    <w:p w:rsidR="009A18FB" w:rsidRDefault="009A18FB" w:rsidP="009A18FB">
      <w:pPr>
        <w:jc w:val="center"/>
        <w:rPr>
          <w:rFonts w:ascii="Arial" w:hAnsi="Arial"/>
          <w:sz w:val="16"/>
        </w:rPr>
      </w:pPr>
    </w:p>
    <w:p w:rsidR="009A18FB" w:rsidRDefault="009A18FB" w:rsidP="009A18FB">
      <w:pPr>
        <w:jc w:val="center"/>
        <w:rPr>
          <w:sz w:val="16"/>
        </w:rPr>
      </w:pPr>
    </w:p>
    <w:p w:rsidR="009A18FB" w:rsidRDefault="009A18FB" w:rsidP="009A18FB">
      <w:pPr>
        <w:jc w:val="center"/>
      </w:pPr>
      <w:r>
        <w:t xml:space="preserve">от </w:t>
      </w:r>
      <w:r w:rsidRPr="009A18FB">
        <w:rPr>
          <w:u w:val="single"/>
        </w:rPr>
        <w:t>02.04.2024</w:t>
      </w:r>
      <w:r>
        <w:t xml:space="preserve"> </w:t>
      </w:r>
      <w:r>
        <w:tab/>
      </w:r>
      <w:r>
        <w:t xml:space="preserve">     </w:t>
      </w:r>
      <w:r>
        <w:tab/>
      </w:r>
      <w:r>
        <w:tab/>
        <w:t xml:space="preserve">                            </w:t>
      </w:r>
      <w:r>
        <w:tab/>
      </w:r>
      <w:r>
        <w:t xml:space="preserve">                                               </w:t>
      </w:r>
      <w:bookmarkStart w:id="0" w:name="_GoBack"/>
      <w:bookmarkEnd w:id="0"/>
      <w:r>
        <w:t xml:space="preserve"> № </w:t>
      </w:r>
      <w:r w:rsidRPr="009A18FB">
        <w:rPr>
          <w:u w:val="single"/>
        </w:rPr>
        <w:t>14</w:t>
      </w:r>
    </w:p>
    <w:p w:rsidR="009A18FB" w:rsidRDefault="009A18FB" w:rsidP="009A18FB">
      <w:pPr>
        <w:jc w:val="center"/>
      </w:pPr>
    </w:p>
    <w:p w:rsidR="009A18FB" w:rsidRDefault="009A18FB" w:rsidP="009A18FB">
      <w:pPr>
        <w:jc w:val="center"/>
      </w:pPr>
      <w:r>
        <w:t xml:space="preserve">г. Геленджик </w:t>
      </w:r>
    </w:p>
    <w:p w:rsidR="009A18FB" w:rsidRDefault="009A18FB" w:rsidP="009A18FB">
      <w:pPr>
        <w:pStyle w:val="a3"/>
        <w:ind w:right="565"/>
        <w:rPr>
          <w:rFonts w:ascii="Times New Roman" w:hAnsi="Times New Roman"/>
          <w:b/>
          <w:sz w:val="28"/>
          <w:szCs w:val="28"/>
        </w:rPr>
      </w:pPr>
    </w:p>
    <w:p w:rsidR="009A18FB" w:rsidRDefault="009A18FB" w:rsidP="009A18FB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председателя </w:t>
      </w:r>
    </w:p>
    <w:p w:rsidR="009A18FB" w:rsidRDefault="009A18FB" w:rsidP="009A18FB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муниципального образования</w:t>
      </w:r>
    </w:p>
    <w:p w:rsidR="009A18FB" w:rsidRDefault="009A18FB" w:rsidP="009A18FB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город-курорт Геленджик от 22 февраля 2017 года №9 </w:t>
      </w:r>
    </w:p>
    <w:p w:rsidR="009A18FB" w:rsidRDefault="009A18FB" w:rsidP="009A18FB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комиссии по соблюдению требований к служебному поведению лиц, замещающих муниципальную должность и муниципальных служащих и урегулированию конфликта интересов в Контрольно-счетной палате  муниципального образования город-курорт Геленджик (в редакции распоряжения председателя Контрольно-счетной палаты муниципального образования город-курорт Геленджик от 30 сентября 2022 года №33)</w:t>
      </w:r>
    </w:p>
    <w:p w:rsidR="009A18FB" w:rsidRDefault="009A18FB" w:rsidP="009A18FB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:rsidR="009A18FB" w:rsidRDefault="009A18FB" w:rsidP="009A18FB">
      <w:pPr>
        <w:pStyle w:val="a3"/>
        <w:ind w:right="-2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прокурора города Геленджика от 27 марта            2024 года № 86-01-2024/Прдп100-24-20030021 на распоряжение председателя Контрольно-счетной палаты муниципального образования город-курорт Геленджик от 22 февраля 2017 года №9 «О комиссии по соблюдению требований к служебному поведению муниципальных служащих и урегулированию конфликта интересов в Контрольно-счетной палате муниципального образования город-курорт Геленджик» (в редакции распоряжения председателя Контрольно-счетной палаты муниципального образования город-курорт Геленджик от 30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сентября 2022 года №33),  руководствуясь статьей 19 Федерального закона от 27 июля 2004 года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№79-ФЗ «О государственной гражданской службе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(в редакции Федерального закона от 14 февраля 2024 года №10-ФЗ), Указом Президента Российской Федерации от 1 июля 2010 года №821 «О комиссиях по соблюдению требования к служебному поведению федеральных государственных служащих и урегулированию конфликта интересов»                        (в редакции Указа Президента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Российской Федерации   от 25 января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2024 года №71), Федеральным законом от 25 декабря 2008 года № 273-ФЗ                                «О противодействии коррупции» (в редакции Федерального закона                        от 19 декабря 2023 года №605-ФЗ), Законом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     от 30 апреля </w:t>
      </w:r>
      <w:r>
        <w:rPr>
          <w:rFonts w:ascii="Times New Roman" w:hAnsi="Times New Roman"/>
          <w:sz w:val="28"/>
          <w:szCs w:val="28"/>
        </w:rPr>
        <w:t xml:space="preserve">2020 года №4281-КЗ «О порядке получения муниципальными служащими разрешения представителя нанимателя (работодателя) на участие                               на безвозмездной основе в управлении некоммерческой организацией»                        </w:t>
      </w:r>
      <w:r>
        <w:rPr>
          <w:rFonts w:ascii="Times New Roman" w:hAnsi="Times New Roman"/>
          <w:sz w:val="28"/>
          <w:szCs w:val="28"/>
        </w:rPr>
        <w:lastRenderedPageBreak/>
        <w:t>(в редакции Законов Краснодарского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от 30 декабря 2022 года №4842-КЗ, от 30 декабря 2022 года №4829-КЗ), решение Думы муниципального образования город-курорт Геленджик от 16 сентября 2022 года №535                          «О назначен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диторов Контрольно-счетной палаты муниципального образования город-курорт Геленджик»:</w:t>
      </w:r>
    </w:p>
    <w:p w:rsidR="009A18FB" w:rsidRDefault="009A18FB" w:rsidP="009A18FB">
      <w:pPr>
        <w:pStyle w:val="a3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Удовлетворить протест прокурора города Геленджика от 27 марта           2024 года № 86-01-2024/Прдп100-24-20030021 на распоряжение председателя Контрольно-счетной палаты муниципального образования город-курорт Геленджик от 22 февраля 2017 года №9 «О комиссии по соблюдению требований к служебному поведению муниципальных служащих                                 и урегулированию конфликта интересов в Контрольно-счетной палате муниципального образования город-курорт Геленджик» (в редакции распоряжения председателя Контрольно-счетной палаты муниципального образования город-курорт Геленджик от 30</w:t>
      </w:r>
      <w:proofErr w:type="gramEnd"/>
      <w:r>
        <w:rPr>
          <w:rFonts w:ascii="Times New Roman" w:hAnsi="Times New Roman"/>
          <w:sz w:val="28"/>
          <w:szCs w:val="28"/>
        </w:rPr>
        <w:t xml:space="preserve"> сентября 2022 года №33).</w:t>
      </w:r>
      <w:r>
        <w:rPr>
          <w:sz w:val="28"/>
          <w:szCs w:val="28"/>
        </w:rPr>
        <w:t xml:space="preserve"> </w:t>
      </w:r>
    </w:p>
    <w:p w:rsidR="009A18FB" w:rsidRDefault="009A18FB" w:rsidP="009A18FB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1) Внести в пункт 3 раздела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9A18F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приложения №1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о комиссии </w:t>
      </w:r>
      <w:r>
        <w:rPr>
          <w:rFonts w:ascii="Times New Roman" w:hAnsi="Times New Roman"/>
          <w:b w:val="0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муниципальных служащих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Контрольно-счетной палате муниципального образования город-курорт Геленджик, утвержденного распоряжением председателя Контрольно-счетной палаты муниципального образования город-курорт Геленджик от 22 февраля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>2017 года №9 «О комиссии по соблюдению требований к служебному поведению муниципальных служащих и урегулированию конфликта интересов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 Контрольно-счетной палате муниципального образования город-курорт Геленджик» (в редакции распоряжения председателя Контрольно-счетной палаты муниципального образования город-курорт Геленджик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сентября 2022 года №33), изменение, изложив его в следующей редакции:</w:t>
      </w:r>
    </w:p>
    <w:p w:rsidR="009A18FB" w:rsidRDefault="009A18FB" w:rsidP="009A18F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bCs/>
          <w:sz w:val="28"/>
          <w:szCs w:val="28"/>
        </w:rPr>
        <w:t>Основной задачей комиссии является содействие Контрольно-счетной палаты муниципального образования город-курорт Геленджик:</w:t>
      </w:r>
    </w:p>
    <w:p w:rsidR="009A18FB" w:rsidRDefault="009A18FB" w:rsidP="009A18F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в обеспечении соблюдения муниципальными служащими Контрольно-счетной палаты муниципального образования город-курорт Геленджик ограничений и запретов, требований о предотвращении или                          об урегулировании конфликта интересов, исполнения обязанностей, установленных Федеральным </w:t>
      </w:r>
      <w:hyperlink r:id="rId6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  № 273-ФЗ                 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интересов;</w:t>
      </w:r>
      <w:proofErr w:type="gramEnd"/>
    </w:p>
    <w:p w:rsidR="009A18FB" w:rsidRDefault="009A18FB" w:rsidP="009A18F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б) в осуществлении мер по предупреждению коррупции</w:t>
      </w:r>
      <w:proofErr w:type="gramStart"/>
      <w:r>
        <w:rPr>
          <w:sz w:val="28"/>
          <w:szCs w:val="28"/>
        </w:rPr>
        <w:t>.».</w:t>
      </w:r>
      <w:proofErr w:type="gramEnd"/>
    </w:p>
    <w:p w:rsidR="009A18FB" w:rsidRDefault="009A18FB" w:rsidP="009A18FB">
      <w:pPr>
        <w:pStyle w:val="a3"/>
        <w:tabs>
          <w:tab w:val="left" w:pos="851"/>
        </w:tabs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14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приложения 1 подпункт «ж» признать утратившим силу.</w:t>
      </w:r>
    </w:p>
    <w:p w:rsidR="009A18FB" w:rsidRDefault="009A18FB" w:rsidP="009A18FB">
      <w:pPr>
        <w:pStyle w:val="a3"/>
        <w:tabs>
          <w:tab w:val="left" w:pos="851"/>
        </w:tabs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пункте 24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приложения слово «ж» исключить.</w:t>
      </w:r>
    </w:p>
    <w:p w:rsidR="009A18FB" w:rsidRDefault="009A18FB" w:rsidP="009A18FB">
      <w:pPr>
        <w:pStyle w:val="a3"/>
        <w:tabs>
          <w:tab w:val="left" w:pos="851"/>
        </w:tabs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Пункт 37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приложения признать утратившим силу.</w:t>
      </w:r>
    </w:p>
    <w:p w:rsidR="009A18FB" w:rsidRDefault="009A18FB" w:rsidP="009A18FB">
      <w:pPr>
        <w:pStyle w:val="a3"/>
        <w:tabs>
          <w:tab w:val="left" w:pos="851"/>
        </w:tabs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Пункт 42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9A18FB" w:rsidRDefault="009A18FB" w:rsidP="009A18FB">
      <w:pPr>
        <w:pStyle w:val="a3"/>
        <w:tabs>
          <w:tab w:val="left" w:pos="851"/>
        </w:tabs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«42. По итогам рассмотрения вопросов, указанных в подпунктах «б», «г», «д», «е», «и», «к», «л» настоящего Положения, и при наличии к тому оснований комиссия может принять иное решение, чем это предусмотрено </w:t>
      </w:r>
      <w:hyperlink r:id="rId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пунктами 23</w:t>
        </w:r>
      </w:hyperlink>
      <w:r>
        <w:rPr>
          <w:rFonts w:ascii="Times New Roman" w:hAnsi="Times New Roman"/>
          <w:sz w:val="28"/>
          <w:szCs w:val="28"/>
        </w:rPr>
        <w:t>, 34-36, 39-41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A18FB" w:rsidRDefault="009A18FB" w:rsidP="009A18FB">
      <w:pPr>
        <w:pStyle w:val="a3"/>
        <w:tabs>
          <w:tab w:val="left" w:pos="851"/>
        </w:tabs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приложении 2 к распоряжению слово «ведущий»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заменить словом «главный».</w:t>
      </w:r>
    </w:p>
    <w:p w:rsidR="009A18FB" w:rsidRDefault="009A18FB" w:rsidP="009A18FB">
      <w:pPr>
        <w:ind w:right="-86"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за собой.</w:t>
      </w:r>
    </w:p>
    <w:p w:rsidR="009A18FB" w:rsidRDefault="009A18FB" w:rsidP="009A18FB">
      <w:pPr>
        <w:ind w:right="-86" w:firstLine="851"/>
        <w:jc w:val="both"/>
        <w:rPr>
          <w:sz w:val="28"/>
          <w:szCs w:val="28"/>
        </w:rPr>
      </w:pPr>
      <w:r>
        <w:rPr>
          <w:sz w:val="28"/>
          <w:szCs w:val="28"/>
        </w:rPr>
        <w:t>8.Распоряжение вступает в силу со дня его подписания.</w:t>
      </w:r>
    </w:p>
    <w:p w:rsidR="009A18FB" w:rsidRDefault="009A18FB" w:rsidP="009A18FB">
      <w:pPr>
        <w:ind w:right="-86" w:firstLine="851"/>
        <w:rPr>
          <w:sz w:val="28"/>
          <w:szCs w:val="28"/>
        </w:rPr>
      </w:pPr>
    </w:p>
    <w:p w:rsidR="009A18FB" w:rsidRDefault="009A18FB" w:rsidP="009A18FB">
      <w:pPr>
        <w:ind w:right="-86" w:firstLine="851"/>
        <w:rPr>
          <w:sz w:val="28"/>
          <w:szCs w:val="28"/>
        </w:rPr>
      </w:pPr>
    </w:p>
    <w:p w:rsidR="009A18FB" w:rsidRDefault="009A18FB" w:rsidP="009A18FB">
      <w:pPr>
        <w:ind w:right="-86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Иванская</w:t>
      </w:r>
      <w:proofErr w:type="spellEnd"/>
    </w:p>
    <w:p w:rsidR="008049FD" w:rsidRDefault="008049FD"/>
    <w:sectPr w:rsidR="0080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4E"/>
    <w:rsid w:val="008049FD"/>
    <w:rsid w:val="009A18FB"/>
    <w:rsid w:val="00B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18FB"/>
    <w:pPr>
      <w:ind w:right="4705"/>
      <w:jc w:val="both"/>
    </w:pPr>
    <w:rPr>
      <w:rFonts w:ascii="Courier New" w:hAnsi="Courier New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A18FB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ConsPlusTitle">
    <w:name w:val="ConsPlusTitle"/>
    <w:rsid w:val="009A1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A1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18FB"/>
    <w:pPr>
      <w:ind w:right="4705"/>
      <w:jc w:val="both"/>
    </w:pPr>
    <w:rPr>
      <w:rFonts w:ascii="Courier New" w:hAnsi="Courier New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A18FB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ConsPlusTitle">
    <w:name w:val="ConsPlusTitle"/>
    <w:rsid w:val="009A1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A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548DDF170718C10212FB3E480F10F01572DD9091458E96887AE3CACD9F1925B58E8F3B0FB78C9A1D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2024-04-11T13:57:00Z</dcterms:created>
  <dcterms:modified xsi:type="dcterms:W3CDTF">2024-04-11T14:05:00Z</dcterms:modified>
</cp:coreProperties>
</file>