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6032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 сентября 2014 года №2914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по представлению информации об объектах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имущества, </w:t>
      </w: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 предназначенных для сдачи в аренду» (в редакции </w:t>
      </w:r>
      <w:proofErr w:type="gramEnd"/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76032F">
        <w:rPr>
          <w:rFonts w:ascii="Times New Roman" w:hAnsi="Times New Roman"/>
          <w:b/>
          <w:sz w:val="28"/>
          <w:szCs w:val="28"/>
        </w:rPr>
        <w:t>14 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032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6032F">
        <w:rPr>
          <w:rFonts w:ascii="Times New Roman" w:hAnsi="Times New Roman"/>
          <w:b/>
          <w:sz w:val="28"/>
          <w:szCs w:val="28"/>
        </w:rPr>
        <w:t>3409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843730" w:rsidRDefault="00843730" w:rsidP="00843730">
      <w:pPr>
        <w:jc w:val="center"/>
        <w:rPr>
          <w:b/>
          <w:sz w:val="28"/>
          <w:szCs w:val="28"/>
        </w:rPr>
      </w:pPr>
    </w:p>
    <w:p w:rsidR="00843730" w:rsidRDefault="00843730" w:rsidP="00843730">
      <w:pPr>
        <w:tabs>
          <w:tab w:val="left" w:pos="900"/>
        </w:tabs>
        <w:ind w:right="-185"/>
        <w:rPr>
          <w:sz w:val="28"/>
          <w:szCs w:val="28"/>
        </w:rPr>
      </w:pPr>
    </w:p>
    <w:p w:rsidR="00843730" w:rsidRDefault="00843730" w:rsidP="00843730">
      <w:pPr>
        <w:pStyle w:val="ConsTitle"/>
        <w:widowControl/>
        <w:tabs>
          <w:tab w:val="left" w:pos="5837"/>
          <w:tab w:val="left" w:pos="6187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 образования  город-курорт  Геленджик  в соответствие с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 услуг, руководствуясь  Федеральным  </w:t>
      </w:r>
      <w:hyperlink r:id="rId8" w:history="1">
        <w:r w:rsidRPr="00D62D89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ципальных услуг» </w:t>
      </w:r>
      <w:r w:rsidR="00561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AC32DB">
        <w:rPr>
          <w:rFonts w:ascii="Times New Roman" w:hAnsi="Times New Roman" w:cs="Times New Roman"/>
          <w:b w:val="0"/>
          <w:sz w:val="28"/>
          <w:szCs w:val="28"/>
        </w:rPr>
        <w:t>3 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года №</w:t>
      </w:r>
      <w:r w:rsidR="00AC32DB">
        <w:rPr>
          <w:rFonts w:ascii="Times New Roman" w:hAnsi="Times New Roman" w:cs="Times New Roman"/>
          <w:b w:val="0"/>
          <w:sz w:val="28"/>
          <w:szCs w:val="28"/>
        </w:rPr>
        <w:t>360</w:t>
      </w:r>
      <w:r>
        <w:rPr>
          <w:rFonts w:ascii="Times New Roman" w:hAnsi="Times New Roman" w:cs="Times New Roman"/>
          <w:b w:val="0"/>
          <w:sz w:val="28"/>
          <w:szCs w:val="28"/>
        </w:rPr>
        <w:t>-ФЗ),  статьями  16, 37  Федерального  закона  от 6 октября 2003 года №131-ФЗ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сийской Федерации» (в редакции Федерального закона  </w:t>
      </w:r>
      <w:r>
        <w:rPr>
          <w:rFonts w:ascii="Times New Roman" w:hAnsi="Times New Roman"/>
          <w:b w:val="0"/>
          <w:sz w:val="28"/>
          <w:szCs w:val="28"/>
        </w:rPr>
        <w:t>от 3 июля 2016 года №298-ФЗ</w:t>
      </w:r>
      <w:r>
        <w:rPr>
          <w:rFonts w:ascii="Times New Roman" w:hAnsi="Times New Roman" w:cs="Times New Roman"/>
          <w:b w:val="0"/>
          <w:sz w:val="28"/>
          <w:szCs w:val="28"/>
        </w:rPr>
        <w:t>), постановлением администрации муниципального образования 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город-курорт Геленджик  и Порядка разработки и 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ждения административных регламентов исполнения муниципальных функций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администрацией  муниципального образования город-курорт Геленджик» (в 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дакции постановления администрации муниципального образования город-курорт Геленджик от 21 апреля 2016 года №1268), Положением о порядке управления и распоряжения имуществом, находящимся в собственности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город-курорт Геленджик, утвержденным решением Думы муниципального образования город-курорт  Геленджик от  26 августа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2014 года №164 (в редакции решения Думы муниципального образования 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род-курорт Геленджик от 27 марта 2015 года №265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), статьями 8, 72, 78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30  сентября 2014 года №2914 «Об утверждении административного регламента по предоставлению администрацией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город-курорт Геленджик муниципальной услуги по представлению информации об объектах недвижимого имущества, находящи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</w:t>
      </w:r>
      <w:r w:rsidR="00E735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E735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E735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город-курорт</w:t>
      </w:r>
      <w:r w:rsidR="00E735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Геленджик от </w:t>
      </w:r>
      <w:r w:rsidR="0076032F">
        <w:rPr>
          <w:rFonts w:ascii="Times New Roman" w:hAnsi="Times New Roman"/>
          <w:sz w:val="28"/>
          <w:szCs w:val="28"/>
        </w:rPr>
        <w:t>14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6032F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</w:t>
      </w:r>
      <w:r w:rsidR="0076032F">
        <w:rPr>
          <w:rFonts w:ascii="Times New Roman" w:hAnsi="Times New Roman"/>
          <w:sz w:val="28"/>
          <w:szCs w:val="28"/>
        </w:rPr>
        <w:t>3409</w:t>
      </w:r>
      <w:r>
        <w:rPr>
          <w:rFonts w:ascii="Times New Roman" w:hAnsi="Times New Roman"/>
          <w:sz w:val="28"/>
          <w:szCs w:val="28"/>
        </w:rPr>
        <w:t>) следующ</w:t>
      </w:r>
      <w:r w:rsidR="007603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7603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43730" w:rsidRDefault="00843730" w:rsidP="00843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 приложения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843730" w:rsidRDefault="00843730" w:rsidP="0084373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в Геленджикской  городской газете «Прибой» и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843730" w:rsidRDefault="00843730" w:rsidP="00843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843730" w:rsidRDefault="00843730" w:rsidP="00843730">
      <w:pPr>
        <w:ind w:firstLine="851"/>
        <w:rPr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В.А. Хрестин</w:t>
      </w: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76032F" w:rsidRDefault="0076032F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43730" w:rsidRDefault="00843730" w:rsidP="0084373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843730" w:rsidRDefault="00843730" w:rsidP="0084373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843730" w:rsidRDefault="00843730" w:rsidP="0084373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___________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</w:t>
      </w:r>
      <w:r w:rsidR="001F22B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 сентября 2014 года №2914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представлению информации об объектах </w:t>
      </w:r>
      <w:proofErr w:type="gramStart"/>
      <w:r>
        <w:rPr>
          <w:rFonts w:ascii="Times New Roman" w:hAnsi="Times New Roman"/>
          <w:sz w:val="28"/>
          <w:szCs w:val="28"/>
        </w:rPr>
        <w:t>недвижимого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предназначенных для сдачи в аренду» (в редакции </w:t>
      </w:r>
      <w:proofErr w:type="gramEnd"/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от 1</w:t>
      </w:r>
      <w:r w:rsidR="007603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6032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603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6032F">
        <w:rPr>
          <w:rFonts w:ascii="Times New Roman" w:hAnsi="Times New Roman"/>
          <w:sz w:val="28"/>
          <w:szCs w:val="28"/>
        </w:rPr>
        <w:t>3409</w:t>
      </w:r>
      <w:r>
        <w:rPr>
          <w:rFonts w:ascii="Times New Roman" w:hAnsi="Times New Roman"/>
          <w:sz w:val="28"/>
          <w:szCs w:val="28"/>
        </w:rPr>
        <w:t>)»</w:t>
      </w:r>
    </w:p>
    <w:p w:rsidR="00843730" w:rsidRDefault="00843730" w:rsidP="00843730">
      <w:pPr>
        <w:pStyle w:val="a3"/>
        <w:rPr>
          <w:sz w:val="28"/>
          <w:szCs w:val="28"/>
        </w:rPr>
      </w:pPr>
    </w:p>
    <w:p w:rsidR="00843730" w:rsidRDefault="00843730" w:rsidP="00843730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43730" w:rsidRDefault="00843730" w:rsidP="008437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отношений  </w:t>
      </w:r>
    </w:p>
    <w:p w:rsidR="00843730" w:rsidRDefault="00843730" w:rsidP="008437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843730" w:rsidRDefault="00843730" w:rsidP="00843730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 управления                                                                     О.В. Китай-Гора</w:t>
      </w:r>
    </w:p>
    <w:p w:rsidR="00843730" w:rsidRDefault="00843730" w:rsidP="00843730">
      <w:pPr>
        <w:jc w:val="both"/>
        <w:rPr>
          <w:sz w:val="28"/>
          <w:szCs w:val="28"/>
        </w:rPr>
      </w:pP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город-курорт Геленджик</w:t>
      </w:r>
      <w:r>
        <w:rPr>
          <w:sz w:val="28"/>
          <w:szCs w:val="28"/>
        </w:rPr>
        <w:tab/>
        <w:t xml:space="preserve">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843730" w:rsidRDefault="00843730" w:rsidP="00843730">
      <w:pPr>
        <w:jc w:val="both"/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Л.Л. Санарова</w:t>
      </w:r>
    </w:p>
    <w:p w:rsidR="00843730" w:rsidRDefault="00843730" w:rsidP="00843730">
      <w:pPr>
        <w:jc w:val="both"/>
        <w:rPr>
          <w:sz w:val="28"/>
          <w:szCs w:val="28"/>
        </w:rPr>
      </w:pP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3730" w:rsidRDefault="00843730" w:rsidP="0084373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</w:t>
      </w: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3730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Т.П. Константинова</w:t>
      </w: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843730">
      <w:pPr>
        <w:rPr>
          <w:sz w:val="28"/>
          <w:szCs w:val="28"/>
        </w:rPr>
      </w:pPr>
    </w:p>
    <w:p w:rsidR="00843730" w:rsidRDefault="00843730" w:rsidP="009A5E68">
      <w:pPr>
        <w:ind w:left="5387"/>
        <w:jc w:val="center"/>
        <w:rPr>
          <w:sz w:val="28"/>
          <w:szCs w:val="28"/>
        </w:rPr>
      </w:pPr>
    </w:p>
    <w:p w:rsidR="00843730" w:rsidRDefault="00843730" w:rsidP="009A5E68">
      <w:pPr>
        <w:ind w:left="5387"/>
        <w:jc w:val="center"/>
        <w:rPr>
          <w:sz w:val="28"/>
          <w:szCs w:val="28"/>
        </w:rPr>
      </w:pPr>
    </w:p>
    <w:p w:rsidR="00011A1E" w:rsidRDefault="00011A1E" w:rsidP="009A5E68">
      <w:pPr>
        <w:ind w:left="5387"/>
        <w:jc w:val="center"/>
        <w:rPr>
          <w:sz w:val="28"/>
          <w:szCs w:val="28"/>
        </w:rPr>
      </w:pPr>
    </w:p>
    <w:p w:rsidR="00C75BC0" w:rsidRDefault="00C75BC0" w:rsidP="00C75BC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5BC0" w:rsidRDefault="00C75BC0" w:rsidP="00C75BC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C75BC0" w:rsidRDefault="00C75BC0" w:rsidP="00C75BC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C75BC0" w:rsidRDefault="00C75BC0" w:rsidP="00C75BC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_____________№___________</w:t>
      </w:r>
    </w:p>
    <w:p w:rsidR="00C75BC0" w:rsidRDefault="00C75BC0" w:rsidP="00C75B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BC0" w:rsidRDefault="00C75BC0" w:rsidP="00C75BC0">
      <w:pPr>
        <w:pStyle w:val="a3"/>
        <w:spacing w:after="0"/>
        <w:rPr>
          <w:sz w:val="28"/>
          <w:szCs w:val="28"/>
          <w:lang w:eastAsia="ar-SA"/>
        </w:rPr>
      </w:pP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75BC0" w:rsidRDefault="00C75BC0" w:rsidP="00C75BC0">
      <w:pPr>
        <w:pStyle w:val="a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 сентября 2014 года № 2914</w:t>
      </w:r>
    </w:p>
    <w:p w:rsidR="00C75BC0" w:rsidRDefault="00C75BC0" w:rsidP="00C75BC0">
      <w:pPr>
        <w:pStyle w:val="a3"/>
        <w:spacing w:after="0"/>
        <w:ind w:left="4248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proofErr w:type="gramEnd"/>
    </w:p>
    <w:p w:rsidR="00C75BC0" w:rsidRDefault="00C75BC0" w:rsidP="00C75BC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75BC0" w:rsidRDefault="00C75BC0" w:rsidP="00C75BC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C75BC0" w:rsidRDefault="00C75BC0" w:rsidP="00C75BC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от______________№________)</w:t>
      </w:r>
    </w:p>
    <w:p w:rsidR="00C75BC0" w:rsidRDefault="00C75BC0" w:rsidP="00C75BC0">
      <w:pPr>
        <w:pStyle w:val="a3"/>
        <w:rPr>
          <w:lang w:eastAsia="ar-SA"/>
        </w:rPr>
      </w:pPr>
    </w:p>
    <w:p w:rsidR="00C75BC0" w:rsidRDefault="00C75BC0" w:rsidP="00C75BC0">
      <w:pPr>
        <w:pStyle w:val="a3"/>
        <w:rPr>
          <w:lang w:eastAsia="ar-SA"/>
        </w:rPr>
      </w:pPr>
    </w:p>
    <w:p w:rsidR="00C75BC0" w:rsidRDefault="00C75BC0" w:rsidP="00C75BC0">
      <w:pPr>
        <w:pStyle w:val="a9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АДМИНИСТРАТИВНЫЙ РЕГЛАМЕНТ</w:t>
      </w:r>
    </w:p>
    <w:p w:rsidR="00C75BC0" w:rsidRDefault="00C75BC0" w:rsidP="00C7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5BC0" w:rsidRDefault="00C75BC0" w:rsidP="00C7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C75BC0" w:rsidRDefault="00C75BC0" w:rsidP="00C75BC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информации об объектах недвижимого имущества, </w:t>
      </w:r>
    </w:p>
    <w:p w:rsidR="00C75BC0" w:rsidRDefault="00C75BC0" w:rsidP="00C75B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город-курорт Геленджик и предназначенных для сдачи в аренду»</w:t>
      </w:r>
    </w:p>
    <w:p w:rsidR="00C75BC0" w:rsidRDefault="00C75BC0" w:rsidP="00C75BC0">
      <w:pPr>
        <w:spacing w:line="200" w:lineRule="atLeast"/>
        <w:ind w:left="1211"/>
        <w:jc w:val="center"/>
        <w:rPr>
          <w:b/>
          <w:bCs/>
          <w:sz w:val="28"/>
          <w:szCs w:val="28"/>
        </w:rPr>
      </w:pPr>
    </w:p>
    <w:p w:rsidR="00C75BC0" w:rsidRDefault="00C75BC0" w:rsidP="00C75BC0">
      <w:pPr>
        <w:spacing w:line="200" w:lineRule="atLeast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C75BC0" w:rsidRDefault="00C75BC0" w:rsidP="00C75BC0">
      <w:pPr>
        <w:spacing w:line="200" w:lineRule="atLeast"/>
        <w:ind w:left="1211"/>
        <w:rPr>
          <w:b/>
          <w:bCs/>
          <w:sz w:val="28"/>
          <w:szCs w:val="28"/>
        </w:rPr>
      </w:pPr>
    </w:p>
    <w:p w:rsidR="00C75BC0" w:rsidRDefault="00C75BC0" w:rsidP="00C75BC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1.1.Предмет регулирования регламента</w:t>
      </w:r>
    </w:p>
    <w:p w:rsidR="00C75BC0" w:rsidRDefault="00C75BC0" w:rsidP="00C75BC0"/>
    <w:p w:rsidR="00C75BC0" w:rsidRDefault="00C75BC0" w:rsidP="00C75BC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Административный регламент по предоставлению администрацией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образования город-курорт Геленджик </w:t>
      </w:r>
      <w:r>
        <w:rPr>
          <w:sz w:val="28"/>
          <w:szCs w:val="28"/>
        </w:rPr>
        <w:t>муниципальной услуги «Предоставление информации об объектах недвижимого имущества,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муниципальной собственности муниципального образования город-курорт Геленджик и предназначенных для сдачи в аренду»</w:t>
      </w:r>
      <w:r>
        <w:rPr>
          <w:bCs/>
          <w:sz w:val="28"/>
          <w:szCs w:val="28"/>
        </w:rPr>
        <w:t xml:space="preserve"> (далее –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ративный регламент) устанавливает порядок, сроки и последовательность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ствий (административных процедур) по</w:t>
      </w:r>
      <w:r>
        <w:rPr>
          <w:sz w:val="28"/>
          <w:szCs w:val="28"/>
        </w:rPr>
        <w:t xml:space="preserve"> предоставлению информации об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недвижимого имущества, находящихся в муниципальной собственности муниципального образования город-курорт Геленджик и предназначенных для</w:t>
      </w:r>
      <w:proofErr w:type="gramEnd"/>
      <w:r>
        <w:rPr>
          <w:sz w:val="28"/>
          <w:szCs w:val="28"/>
        </w:rPr>
        <w:t xml:space="preserve"> сдачи в аренду (далее – муниципальная услуга)</w:t>
      </w:r>
      <w:r>
        <w:rPr>
          <w:bCs/>
          <w:sz w:val="28"/>
          <w:szCs w:val="28"/>
        </w:rPr>
        <w:t>.</w:t>
      </w:r>
    </w:p>
    <w:p w:rsidR="00C75BC0" w:rsidRDefault="00C75BC0" w:rsidP="00C75BC0">
      <w:pPr>
        <w:ind w:firstLine="708"/>
        <w:jc w:val="center"/>
        <w:rPr>
          <w:sz w:val="28"/>
          <w:szCs w:val="28"/>
        </w:rPr>
      </w:pPr>
    </w:p>
    <w:p w:rsidR="00C75BC0" w:rsidRDefault="00C75BC0" w:rsidP="00C75B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1.2.Круг заявителей</w:t>
      </w:r>
    </w:p>
    <w:p w:rsidR="00C75BC0" w:rsidRDefault="00C75BC0" w:rsidP="00C75BC0">
      <w:pPr>
        <w:ind w:firstLine="708"/>
        <w:jc w:val="center"/>
        <w:rPr>
          <w:sz w:val="28"/>
          <w:szCs w:val="28"/>
        </w:rPr>
      </w:pPr>
    </w:p>
    <w:p w:rsidR="00C75BC0" w:rsidRDefault="00C75BC0" w:rsidP="00C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Заявителями  на  оказание  муниципальной  услуги  могут  быть  граждане </w:t>
      </w:r>
    </w:p>
    <w:p w:rsidR="00C75BC0" w:rsidRDefault="00C75BC0" w:rsidP="00C75BC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Федерации, иностранные граждане, лица без гражданства,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ские и иностранные юридические лица (далее – заявители).</w:t>
      </w:r>
    </w:p>
    <w:p w:rsidR="00C75BC0" w:rsidRDefault="00C75BC0" w:rsidP="00C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заявления о предоставлении муниципальной услуги могут подавать представители, действующие в силу полномочий, основанных на доверенности, удостоверенной в установленном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порядке.</w:t>
      </w:r>
    </w:p>
    <w:p w:rsidR="00C75BC0" w:rsidRDefault="00C75BC0" w:rsidP="00C75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в силу полномочий, основанных на доверенности, удостоверенной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действующим законодательством порядке.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1.3.Требования к порядку информирования о предоставлении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 услуги</w:t>
      </w:r>
    </w:p>
    <w:p w:rsidR="00C75BC0" w:rsidRDefault="00C75BC0" w:rsidP="00C75BC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порядке предоставления муниципальной услуги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помещениях муниципального казенного учреждения муниципального образования город-курорт Геленджик «Многофункциональный центр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услуг» (далее – МФЦ) при личном или письменном обращениях заявителя, в том числе в электронной форме, с использованием средств телефонной связи, а также посредством размещения на официальном сайте администрации муниципального образования город-курорт Геленджик в информационно-телекоммуникационной сети «Интернет» (далее – сеть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Интернет), в средствах массовой информации, на 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дах.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ют: 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 «Многофункциональный центр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 и  муниципальных  услуг»  по  адресу: 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еленджик, </w:t>
      </w:r>
      <w:proofErr w:type="spellStart"/>
      <w:r>
        <w:rPr>
          <w:sz w:val="28"/>
          <w:szCs w:val="28"/>
        </w:rPr>
        <w:t>ул.Горько-го</w:t>
      </w:r>
      <w:proofErr w:type="spellEnd"/>
      <w:r>
        <w:rPr>
          <w:sz w:val="28"/>
          <w:szCs w:val="28"/>
        </w:rPr>
        <w:t>, д. 11;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(далее – управление имущественных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ношений), которое в соответствии с задачами, возложенными на него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 управлении имущественных отношений, осуществляет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функции по адресу: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еленджик, ул.Революционная, д. 1.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 могут получить информацию по вопросам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услуги: 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 управления имущественных отношений – 2-08-23,                МФЦ – 3-55-49;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расположенных в помещениях МФЦ и управления имущественных отношений;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обращении; 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письменном виде почтой либо электронной почтой                               (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);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в сети Интернет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 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на сайте МФЦ 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работы МФЦ: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пятница – с 8.00 до 20.00;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с 10.00 до 20.00.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в управлении имущественных отношений: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– с 15.00 до 18.00.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заявлений и обращений в адрес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Геленджик: 353460,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нодарский край, г. Геленджик,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 д. 1.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специалисты,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ветственные за предоставление муниципальной услуги, подробно и в вежливой (корректной) форме информируют заявителей по вопросам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новании органа, учреждения, фамилии, имени, отчестве работника, принявшего телефонный звонок.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Рекомендуемое время телефонного разговора – не  более 10 минут,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устного информирования – не  более 20 минут.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возможности у специалиста, принявшего телефонный звонок, самостоятельно ответить на поставленные вопросы, телефонный звонок должен быть переадресован (переведен) на другое должностное лицо или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тившемуся гражданину должен быть сообщен телефонный номер, по которому можно получить необходимую информацию.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для подготовки ответа требуется продолжительное время, специалист, осуществляющий консультирование по телефону,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заинтересованному лицу обратиться за необходимой информацией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 виде либо назначить другое, удобное для него время.</w:t>
      </w:r>
    </w:p>
    <w:p w:rsidR="00C75BC0" w:rsidRDefault="00C75BC0" w:rsidP="00C75BC0">
      <w:pPr>
        <w:ind w:firstLine="851"/>
        <w:jc w:val="both"/>
        <w:rPr>
          <w:color w:val="000000"/>
          <w:sz w:val="28"/>
          <w:szCs w:val="28"/>
        </w:rPr>
      </w:pPr>
    </w:p>
    <w:p w:rsidR="00C75BC0" w:rsidRDefault="00C75BC0" w:rsidP="00C75BC0">
      <w:pPr>
        <w:ind w:right="-82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2.Стандарт предоставления муниципальной услуги</w:t>
      </w:r>
    </w:p>
    <w:p w:rsidR="00C75BC0" w:rsidRDefault="00C75BC0" w:rsidP="00C75BC0">
      <w:pPr>
        <w:ind w:right="-82" w:firstLine="851"/>
        <w:jc w:val="center"/>
        <w:rPr>
          <w:sz w:val="28"/>
          <w:szCs w:val="28"/>
        </w:rPr>
      </w:pPr>
    </w:p>
    <w:p w:rsidR="00C75BC0" w:rsidRDefault="00C75BC0" w:rsidP="00C75BC0">
      <w:pPr>
        <w:ind w:right="-8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2.1.Наименование муниципальной услуги</w:t>
      </w:r>
    </w:p>
    <w:p w:rsidR="00C75BC0" w:rsidRDefault="00C75BC0" w:rsidP="00C75BC0">
      <w:pPr>
        <w:ind w:right="-82" w:firstLine="851"/>
        <w:jc w:val="center"/>
        <w:rPr>
          <w:sz w:val="28"/>
          <w:szCs w:val="28"/>
        </w:rPr>
      </w:pP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- предоставление информации об объектах недвижимого имущества, находящихся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муниципального образования город-курорт Геленджик и предназначенных для сдачи в аренду.</w:t>
      </w:r>
    </w:p>
    <w:p w:rsidR="00C75BC0" w:rsidRDefault="00C75BC0" w:rsidP="00C75BC0">
      <w:pPr>
        <w:ind w:right="-82" w:firstLine="851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2.2.Наименование органа, предоставляющего муниципальную услугу</w:t>
      </w:r>
    </w:p>
    <w:p w:rsidR="00C75BC0" w:rsidRDefault="00C75BC0" w:rsidP="00C75BC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Муниципальную услугу предоставляет администрация муниципального образования город-курорт Геленджик (далее - администрация) через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орган - управление имущественных отношений.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участвующая в предоставлении муниципальной услуги, и организация, обращение в которую необходимо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 Инспекция Федеральной налоговой службы в Краснодарском крае по городу-курорту Геленджику.</w:t>
      </w:r>
    </w:p>
    <w:p w:rsidR="00C75BC0" w:rsidRDefault="00C75BC0" w:rsidP="00C7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нахождения: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еленджик, ул.Островского, д. 3, телефон: 2-11-13.</w:t>
      </w:r>
    </w:p>
    <w:p w:rsidR="00C75BC0" w:rsidRDefault="00C75BC0" w:rsidP="00C7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Часы приема:  понедельник, среда – с 9.00 до 18.00;</w:t>
      </w:r>
    </w:p>
    <w:p w:rsidR="00C75BC0" w:rsidRDefault="00C75BC0" w:rsidP="00C7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вторник, четверг – с 9.00 до 20.00; </w:t>
      </w:r>
    </w:p>
    <w:p w:rsidR="00C75BC0" w:rsidRDefault="00C75BC0" w:rsidP="00C7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пятница – с 9.00 до 16.45; </w:t>
      </w:r>
    </w:p>
    <w:p w:rsidR="00C75BC0" w:rsidRDefault="00C75BC0" w:rsidP="00C7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1-я и 3-я субботы месяца – с 10.00 до 15.00;</w:t>
      </w:r>
    </w:p>
    <w:p w:rsidR="00C75BC0" w:rsidRDefault="00C75BC0" w:rsidP="00C7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– с 13.00 до 13.45, работа операционного зала без перерыва.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Прием документов,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и выдачу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осуществляют МФЦ </w:t>
      </w:r>
      <w:r>
        <w:rPr>
          <w:sz w:val="28"/>
          <w:szCs w:val="28"/>
          <w:highlight w:val="yellow"/>
        </w:rPr>
        <w:t>и управление имущественных отношений.</w:t>
      </w:r>
    </w:p>
    <w:p w:rsidR="00C75BC0" w:rsidRDefault="00C75BC0" w:rsidP="00C75BC0">
      <w:pPr>
        <w:rPr>
          <w:sz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8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2.3.Результат предоставления муниципальной услуги</w:t>
      </w:r>
    </w:p>
    <w:p w:rsidR="00C75BC0" w:rsidRDefault="00C75BC0" w:rsidP="00C75BC0">
      <w:pPr>
        <w:autoSpaceDE w:val="0"/>
        <w:autoSpaceDN w:val="0"/>
        <w:adjustRightInd w:val="0"/>
        <w:ind w:firstLine="851"/>
        <w:rPr>
          <w:sz w:val="10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851"/>
        <w:rPr>
          <w:sz w:val="10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информации об объектах недвижимого имущества,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муниципального образования город-курорт Геленджик и предназначенных для сдачи в аренду;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-отказ в предоставлении информации об объектах недвижимого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находящихся в муниципальной собственности муниципального образования город-курорт Геленджик и предназначенных для сдачи в аренду.</w:t>
      </w:r>
    </w:p>
    <w:p w:rsidR="00C75BC0" w:rsidRDefault="00C75BC0" w:rsidP="00C75B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BC0" w:rsidRDefault="00C75BC0" w:rsidP="00C75BC0">
      <w:pPr>
        <w:tabs>
          <w:tab w:val="left" w:pos="720"/>
        </w:tabs>
        <w:autoSpaceDE w:val="0"/>
        <w:autoSpaceDN w:val="0"/>
        <w:adjustRightInd w:val="0"/>
        <w:ind w:firstLine="8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2.4.Срок предоставления муниципальной услуги</w:t>
      </w:r>
    </w:p>
    <w:p w:rsidR="00C75BC0" w:rsidRDefault="00C75BC0" w:rsidP="00C75BC0">
      <w:pPr>
        <w:tabs>
          <w:tab w:val="left" w:pos="720"/>
        </w:tabs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составляет 30 календарных дней со дня поступления в МФЦ л</w:t>
      </w:r>
      <w:r>
        <w:rPr>
          <w:sz w:val="28"/>
          <w:szCs w:val="28"/>
          <w:highlight w:val="yellow"/>
        </w:rPr>
        <w:t>ибо управление имущес</w:t>
      </w:r>
      <w:r>
        <w:rPr>
          <w:sz w:val="28"/>
          <w:szCs w:val="28"/>
          <w:highlight w:val="yellow"/>
        </w:rPr>
        <w:t>т</w:t>
      </w:r>
      <w:r>
        <w:rPr>
          <w:sz w:val="28"/>
          <w:szCs w:val="28"/>
          <w:highlight w:val="yellow"/>
        </w:rPr>
        <w:t>венных отношений</w:t>
      </w:r>
      <w:r>
        <w:rPr>
          <w:sz w:val="28"/>
          <w:szCs w:val="28"/>
        </w:rPr>
        <w:t xml:space="preserve"> заявления о предоставлении муниципальной услуги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 При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документов по почте, электронной почте срок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начинает отсчет со дня поступления документов в МФЦ.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являющиеся результатом предоставления муниципальной услуги,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даются (направляются) заявителю в день их поступления в МФЦ</w:t>
      </w:r>
      <w:r>
        <w:rPr>
          <w:sz w:val="28"/>
          <w:szCs w:val="28"/>
          <w:highlight w:val="yellow"/>
        </w:rPr>
        <w:t xml:space="preserve"> либо управл</w:t>
      </w:r>
      <w:r>
        <w:rPr>
          <w:sz w:val="28"/>
          <w:szCs w:val="28"/>
          <w:highlight w:val="yellow"/>
        </w:rPr>
        <w:t>е</w:t>
      </w:r>
      <w:r>
        <w:rPr>
          <w:sz w:val="28"/>
          <w:szCs w:val="28"/>
          <w:highlight w:val="yellow"/>
        </w:rPr>
        <w:t>ние имущественных отношений</w:t>
      </w:r>
      <w:r>
        <w:rPr>
          <w:sz w:val="28"/>
          <w:szCs w:val="28"/>
        </w:rPr>
        <w:t>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составляет 2 календарных дня.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2.5.Перечень нормативных правовых актов, регулирующих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75BC0" w:rsidRDefault="00C75BC0" w:rsidP="00C75B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-Конституцией Российской Федерации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«Российская газета» от                   21 января 2009 года №7)</w:t>
      </w:r>
      <w:r>
        <w:rPr>
          <w:color w:val="000000"/>
          <w:sz w:val="28"/>
          <w:szCs w:val="28"/>
        </w:rPr>
        <w:t>;</w:t>
      </w:r>
    </w:p>
    <w:p w:rsidR="00C75BC0" w:rsidRDefault="00C75BC0" w:rsidP="00C75BC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6 октября 2003 года №131-ФЗ «Об общих принципах  организации  местного  самоуправления  в  Российской Федерации» </w:t>
      </w:r>
    </w:p>
    <w:p w:rsidR="00C75BC0" w:rsidRDefault="00C75BC0" w:rsidP="00C75BC0">
      <w:pPr>
        <w:spacing w:line="200" w:lineRule="atLeast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«Российская газета» от 8 октября 2003 года №202);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-Федеральным законом от 2 мая 2006 года №59-ФЗ «О порядке рассмо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рения  обращений  граждан  Российской  Федерации»  </w:t>
      </w:r>
      <w:r>
        <w:rPr>
          <w:rFonts w:eastAsiaTheme="minorHAnsi"/>
          <w:sz w:val="28"/>
          <w:szCs w:val="28"/>
          <w:lang w:eastAsia="en-US"/>
        </w:rPr>
        <w:t>(«Российская  газета» от 5 мая 2006 года №95)</w:t>
      </w:r>
      <w:r>
        <w:rPr>
          <w:kern w:val="2"/>
          <w:sz w:val="28"/>
          <w:szCs w:val="28"/>
        </w:rPr>
        <w:t>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стного самоуправления» (</w:t>
      </w:r>
      <w:r>
        <w:rPr>
          <w:rFonts w:eastAsiaTheme="minorHAnsi"/>
          <w:sz w:val="28"/>
          <w:szCs w:val="28"/>
          <w:lang w:eastAsia="en-US"/>
        </w:rPr>
        <w:t>«Российская газета» от 13 февраля 2009 года №25)</w:t>
      </w:r>
      <w:r>
        <w:rPr>
          <w:kern w:val="2"/>
          <w:sz w:val="28"/>
          <w:szCs w:val="28"/>
        </w:rPr>
        <w:t>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-Уставом муниципального образования город-курорт Геленджик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жикская</w:t>
      </w:r>
      <w:proofErr w:type="spellEnd"/>
      <w:r>
        <w:rPr>
          <w:sz w:val="28"/>
          <w:szCs w:val="28"/>
        </w:rPr>
        <w:t xml:space="preserve"> городская газета </w:t>
      </w:r>
      <w:r>
        <w:rPr>
          <w:kern w:val="2"/>
          <w:sz w:val="28"/>
          <w:szCs w:val="28"/>
        </w:rPr>
        <w:t xml:space="preserve">«Прибой» </w:t>
      </w:r>
      <w:r>
        <w:rPr>
          <w:kern w:val="2"/>
          <w:sz w:val="28"/>
          <w:szCs w:val="28"/>
          <w:highlight w:val="yellow"/>
        </w:rPr>
        <w:t>от 24 сентября 2016 года №110</w:t>
      </w:r>
      <w:r>
        <w:rPr>
          <w:sz w:val="28"/>
          <w:szCs w:val="28"/>
        </w:rPr>
        <w:t>)</w:t>
      </w:r>
      <w:r>
        <w:rPr>
          <w:color w:val="000000"/>
          <w:kern w:val="2"/>
          <w:sz w:val="28"/>
          <w:szCs w:val="28"/>
        </w:rPr>
        <w:t>;</w:t>
      </w:r>
    </w:p>
    <w:p w:rsidR="00C75BC0" w:rsidRDefault="00C75BC0" w:rsidP="00C75B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решением Думы муниципального образования   город-курорт  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  от  26 августа 2014 года №164 «Об утверждении Положения о порядке управления и распоряжения имуществом, находящимся в собственности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город-курорт Геленджик» (</w:t>
      </w:r>
      <w:proofErr w:type="spellStart"/>
      <w:r>
        <w:rPr>
          <w:sz w:val="28"/>
          <w:szCs w:val="28"/>
        </w:rPr>
        <w:t>Геленджикская</w:t>
      </w:r>
      <w:proofErr w:type="spellEnd"/>
      <w:r>
        <w:rPr>
          <w:sz w:val="28"/>
          <w:szCs w:val="28"/>
        </w:rPr>
        <w:t xml:space="preserve"> городская газета «Прибой» от 30 августа 2014 года №103)</w:t>
      </w:r>
      <w:r>
        <w:rPr>
          <w:color w:val="000000"/>
          <w:sz w:val="28"/>
          <w:szCs w:val="28"/>
        </w:rPr>
        <w:t>;</w:t>
      </w:r>
    </w:p>
    <w:p w:rsidR="00C75BC0" w:rsidRDefault="00C75BC0" w:rsidP="00C75B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-Положением</w:t>
      </w:r>
      <w:r>
        <w:rPr>
          <w:rFonts w:eastAsia="Calibri"/>
          <w:sz w:val="28"/>
          <w:szCs w:val="28"/>
        </w:rPr>
        <w:t xml:space="preserve"> об управлении имущественных отношений администрации муниципального образования город-курорт Геленджик, утвержденным решен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ем Думы муниципального образования город-курорт Геленджик от 28 января 2011 года № 539;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-постановлением администрации муниципального образования город-курорт Геленджик от 22 ноября 2013года №3077 «Об утверждении Порядка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дачи и рассмотрения жалоб на решения и действия (бездействие)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город-курорт Геленджик и ее должностных лиц, муниципальных служащих муниципального образования город-курорт Г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ленджик при предоставлении муниципальных услуг» (</w:t>
      </w:r>
      <w:proofErr w:type="spellStart"/>
      <w:r>
        <w:rPr>
          <w:sz w:val="28"/>
          <w:szCs w:val="28"/>
        </w:rPr>
        <w:t>Геленджикская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ская газета </w:t>
      </w:r>
      <w:r>
        <w:rPr>
          <w:rFonts w:eastAsiaTheme="minorHAnsi"/>
          <w:sz w:val="28"/>
          <w:szCs w:val="28"/>
          <w:lang w:eastAsia="en-US"/>
        </w:rPr>
        <w:t>«Прибой» от 28 ноября 2013 года №142).</w:t>
      </w:r>
      <w:proofErr w:type="gramEnd"/>
    </w:p>
    <w:p w:rsidR="00C75BC0" w:rsidRDefault="00C75BC0" w:rsidP="00C75BC0">
      <w:pPr>
        <w:ind w:firstLine="900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2.6.Исчерпывающий перечень документов, необходимых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sz w:val="28"/>
          <w:szCs w:val="28"/>
        </w:rPr>
        <w:t>для</w:t>
      </w:r>
      <w:proofErr w:type="gramEnd"/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услуги, подлежащих</w:t>
      </w:r>
    </w:p>
    <w:p w:rsidR="00C75BC0" w:rsidRDefault="00C75BC0" w:rsidP="00C75B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представлению заявителем</w:t>
      </w:r>
    </w:p>
    <w:p w:rsidR="00C75BC0" w:rsidRDefault="00C75BC0" w:rsidP="00C75BC0">
      <w:pPr>
        <w:ind w:firstLine="900"/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предоставлении информации об объектах,  находящихся 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 муниципального образования город-курорт Геленджик и предназначенных для сдачи в аренду, по форме, установленной в приложении №1 к Административному регламенту.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 заявлению прилагаются: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для заявителя - физического лица (индивидуального предпринимателя):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- копия документа, удостоверяющего личность физического лица;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- копия документа, подтверждающего полномочия лица действовать от имени заявителя; 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для заявителя - юридического лица: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6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копия документа, подтверждающего полномочия лица действовать от имени заявителя.</w:t>
      </w:r>
    </w:p>
    <w:p w:rsidR="00C75BC0" w:rsidRDefault="00C75BC0" w:rsidP="00C75BC0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с оригиналами, после сверки 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налы возвращаются. Если копии документов представляются без предъявления подлинников, то они должны быть нотариально заверены.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запр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шивается сотрудником управления имущественных отношений, ответственным за предоставление муниципальной услуги, в Инспекции Федеральной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службы по городу-курорту Геленджику Краснодарского края, если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не представил ее самостоятельно.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представления документов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или осуществления действий, представление или осуществление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предусмотрено нормативными правовыми актами, регулирующими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ношения, возникающие в связи с предоставлением муниципальной услуги.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подразделе Регламента документы могут быть направлены заявителем в форме электронного документа посредством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портала государственных услуг Российской Федерации </w:t>
      </w:r>
      <w:hyperlink r:id="rId9" w:history="1">
        <w:r>
          <w:rPr>
            <w:rStyle w:val="af"/>
            <w:sz w:val="28"/>
            <w:szCs w:val="28"/>
          </w:rPr>
          <w:t>www.gosuslugi.ru</w:t>
        </w:r>
      </w:hyperlink>
      <w:r>
        <w:rPr>
          <w:sz w:val="28"/>
          <w:szCs w:val="28"/>
        </w:rPr>
        <w:t>, портала государственных и муниципальных услуг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 </w:t>
      </w:r>
      <w:hyperlink r:id="rId10" w:history="1">
        <w:r>
          <w:rPr>
            <w:rStyle w:val="af"/>
            <w:sz w:val="28"/>
            <w:szCs w:val="28"/>
          </w:rPr>
          <w:t>www.pgu.krasnodar.ru</w:t>
        </w:r>
      </w:hyperlink>
      <w:r>
        <w:rPr>
          <w:sz w:val="28"/>
          <w:szCs w:val="28"/>
        </w:rPr>
        <w:t xml:space="preserve"> или посредством почтовой связи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носителе.</w:t>
      </w:r>
    </w:p>
    <w:p w:rsidR="00C75BC0" w:rsidRDefault="00C75BC0" w:rsidP="00C75BC0">
      <w:pPr>
        <w:ind w:firstLine="900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2.7.Исчерпывающий перечень оснований для отказа в приеме 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C75BC0" w:rsidRDefault="00C75BC0" w:rsidP="00C75BC0">
      <w:pPr>
        <w:tabs>
          <w:tab w:val="left" w:pos="0"/>
        </w:tabs>
        <w:ind w:firstLine="900"/>
        <w:jc w:val="center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 являются: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у заявителя соответствующих полномочий на получение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highlight w:val="yellow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>
        <w:rPr>
          <w:sz w:val="28"/>
          <w:szCs w:val="28"/>
          <w:highlight w:val="yellow"/>
        </w:rPr>
        <w:t>о</w:t>
      </w:r>
      <w:r>
        <w:rPr>
          <w:sz w:val="28"/>
          <w:szCs w:val="28"/>
          <w:highlight w:val="yellow"/>
        </w:rPr>
        <w:t>держащих обратного адреса, подписи, печати (при наличии);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highlight w:val="yellow"/>
        </w:rPr>
        <w:t>несоблюдение установленных законом условий признания действител</w:t>
      </w:r>
      <w:r>
        <w:rPr>
          <w:sz w:val="28"/>
          <w:szCs w:val="28"/>
          <w:highlight w:val="yellow"/>
        </w:rPr>
        <w:t>ь</w:t>
      </w:r>
      <w:r>
        <w:rPr>
          <w:sz w:val="28"/>
          <w:szCs w:val="28"/>
          <w:highlight w:val="yellow"/>
        </w:rPr>
        <w:t>ности электронной подписи.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наличии оснований для отказа в приеме документов заявителя устно информирует специалист МФЦ либо </w:t>
      </w:r>
      <w:r>
        <w:rPr>
          <w:sz w:val="28"/>
          <w:szCs w:val="28"/>
          <w:highlight w:val="yellow"/>
        </w:rPr>
        <w:t>специалист управления имущественных отношений.</w:t>
      </w:r>
    </w:p>
    <w:p w:rsidR="00C75BC0" w:rsidRDefault="00C75BC0" w:rsidP="00C75BC0">
      <w:pPr>
        <w:ind w:firstLine="900"/>
        <w:rPr>
          <w:sz w:val="28"/>
          <w:szCs w:val="28"/>
        </w:rPr>
      </w:pPr>
    </w:p>
    <w:p w:rsidR="00C75BC0" w:rsidRDefault="00C75BC0" w:rsidP="00C75BC0">
      <w:pPr>
        <w:tabs>
          <w:tab w:val="left" w:pos="720"/>
        </w:tabs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2.8.Исчерпывающий перечень оснований для отказа</w:t>
      </w:r>
    </w:p>
    <w:p w:rsidR="00C75BC0" w:rsidRDefault="00C75BC0" w:rsidP="00C75BC0">
      <w:pPr>
        <w:tabs>
          <w:tab w:val="left" w:pos="720"/>
        </w:tabs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C75BC0" w:rsidRDefault="00C75BC0" w:rsidP="00C75BC0">
      <w:pPr>
        <w:autoSpaceDE w:val="0"/>
        <w:autoSpaceDN w:val="0"/>
        <w:adjustRightInd w:val="0"/>
        <w:rPr>
          <w:sz w:val="28"/>
          <w:szCs w:val="28"/>
        </w:rPr>
      </w:pPr>
    </w:p>
    <w:p w:rsidR="00C75BC0" w:rsidRDefault="00C75BC0" w:rsidP="00C75BC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заявителю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ги: 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которые невозможно получить в рамках межведомственного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взаимодействия;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неполнота или недостоверность сведений в представленных  документах;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отказе в предоставлении муниципальной услуги.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2.9.П</w:t>
      </w:r>
      <w:r>
        <w:rPr>
          <w:rFonts w:eastAsiaTheme="minorHAnsi"/>
          <w:sz w:val="28"/>
          <w:szCs w:val="28"/>
          <w:lang w:eastAsia="en-US"/>
        </w:rPr>
        <w:t xml:space="preserve">еречень услуг, необходимых и обязательных для предоставления 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услуги, в том числе сведения о документе (документах), 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выдаваемом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(выдаваемых) организациями, участвующими 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</w:p>
    <w:p w:rsidR="00C75BC0" w:rsidRDefault="00C75BC0" w:rsidP="00C75BC0">
      <w:pPr>
        <w:tabs>
          <w:tab w:val="left" w:pos="2695"/>
          <w:tab w:val="left" w:pos="3120"/>
        </w:tabs>
        <w:ind w:firstLine="851"/>
        <w:jc w:val="both"/>
        <w:rPr>
          <w:sz w:val="28"/>
          <w:szCs w:val="28"/>
          <w:lang w:eastAsia="ar-SA"/>
        </w:rPr>
      </w:pPr>
    </w:p>
    <w:p w:rsidR="00C75BC0" w:rsidRDefault="00C75BC0" w:rsidP="00C75BC0">
      <w:pPr>
        <w:tabs>
          <w:tab w:val="left" w:pos="2695"/>
          <w:tab w:val="left" w:pos="31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Услуги, необходимые и обязательные для предоставления муниципал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ной услуги, отсутствуют.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2.10.Порядок, размер и основания взимания платы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</w:t>
      </w:r>
    </w:p>
    <w:p w:rsidR="00C75BC0" w:rsidRDefault="00C75BC0" w:rsidP="00C75B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платы.</w:t>
      </w:r>
    </w:p>
    <w:p w:rsidR="00C75BC0" w:rsidRDefault="00C75BC0" w:rsidP="00C75BC0">
      <w:pPr>
        <w:ind w:firstLine="900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2.11.Срок регистрации заявления о предоставлении муниципальной услуги </w:t>
      </w:r>
    </w:p>
    <w:p w:rsidR="00C75BC0" w:rsidRDefault="00C75BC0" w:rsidP="00C75BC0">
      <w:pPr>
        <w:autoSpaceDE w:val="0"/>
        <w:autoSpaceDN w:val="0"/>
        <w:adjustRightInd w:val="0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не должен превышать 15 минут.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регистрации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должен превышать 10 минут.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получении документа,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ляющегося результатом предоставления муниципальной услуги, не должен превышать 15 минут.</w:t>
      </w:r>
    </w:p>
    <w:p w:rsidR="00C75BC0" w:rsidRDefault="00C75BC0" w:rsidP="00C75BC0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2.12.Требования к помещениям, в которых предоставляется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услуга, к месту ожидания и приема заявителей,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размещению и оформлению информации о порядке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услуги, в том числе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социальной защите инвалидов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sz w:val="28"/>
          <w:szCs w:val="28"/>
        </w:rPr>
      </w:pP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Вход в здание, в котором располагается помещение, где предоставляется муниципальная услуга, и выход из него должны быть оборудованы расшире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безопасности зданий и сооружений».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ответствовать установленным требованиям пожарной, </w:t>
      </w:r>
      <w:proofErr w:type="spellStart"/>
      <w:r>
        <w:rPr>
          <w:sz w:val="28"/>
          <w:szCs w:val="28"/>
        </w:rPr>
        <w:t>санитарно-эпиде-миологической</w:t>
      </w:r>
      <w:proofErr w:type="spellEnd"/>
      <w:r>
        <w:rPr>
          <w:sz w:val="28"/>
          <w:szCs w:val="28"/>
        </w:rPr>
        <w:t xml:space="preserve"> безопасности, должны быть оборудованы средствами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тушения и оповещения о возникновении чрезвычайной ситуации, системой кондиционирования воздуха и иными средствами, обеспечивающими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ность и комфортное пребывание заявителей. </w:t>
      </w:r>
      <w:proofErr w:type="gramEnd"/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 муниципальная услуга, должно быть оборудовано стульями, столами, обеспечено письменными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стями, бумагой формата A4 и бланками документов.</w:t>
      </w:r>
    </w:p>
    <w:p w:rsidR="00C75BC0" w:rsidRDefault="00C75BC0" w:rsidP="00C75BC0">
      <w:pPr>
        <w:pStyle w:val="af0"/>
        <w:widowControl w:val="0"/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услуги, оборудуются компьютерами и оргтехникой.</w:t>
      </w:r>
    </w:p>
    <w:p w:rsidR="00C75BC0" w:rsidRDefault="00C75BC0" w:rsidP="00C75BC0">
      <w:pPr>
        <w:pStyle w:val="af0"/>
        <w:widowControl w:val="0"/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 учетом требований к обеспечению условий доступности муниципальных услуг для инвалидов в соответствии с законодательством.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информация о порядке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размещается на информационных стендах, в информационном киоске (</w:t>
      </w:r>
      <w:proofErr w:type="spellStart"/>
      <w:r>
        <w:rPr>
          <w:sz w:val="28"/>
          <w:szCs w:val="28"/>
        </w:rPr>
        <w:t>инфомате</w:t>
      </w:r>
      <w:proofErr w:type="spellEnd"/>
      <w:r>
        <w:rPr>
          <w:sz w:val="28"/>
          <w:szCs w:val="28"/>
        </w:rPr>
        <w:t>), а также на официальных сайтах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МФЦ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«Интернет».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 должно соответствовать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мальному зрительному и слуховому восприятию этой информации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ми.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помещении МФЦ, в котором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и сроки предоставления муниципальной услуги;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-адреса официальных сайтов администрации и МФЦ в сети «Интернет»;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получения консультации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-перечень услуг, предоставляемых в МФЦ, с указанием сроков их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-бланки заявлений, представляемых заявителям на получение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-образцы заполнения заявлений на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решений и действий (бездействия) органов,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доставляющих муниципальную услугу, а также должностных лиц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служащих; 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-основания для отказа в предоставлении муниципальной услуги;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-другую информацию, необходимую для получения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C75BC0" w:rsidRDefault="00C75BC0" w:rsidP="00C75B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>
        <w:rPr>
          <w:sz w:val="28"/>
          <w:szCs w:val="28"/>
        </w:rPr>
        <w:t>с учетом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ваний к обеспечению условий доступности муниципальных услуг для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в 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Федерации.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Требования к обеспечению условий доступности муниципальной услуги для инвалидов в помещениях, в которых предоставляется муниципальная усл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га.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должны быть обеспечены: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условия для беспрепятственного доступа к помещениям, в которых пр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доставляется муниципальная услуга и к предоставляемым в них услугам;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возможность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с испол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зованием кресла-коляски;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сопровождение инвалидов, имеющих стойкие расстройства функций зрения и самостоятельного передвижения, и оказание им помощи в помещен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ях, в которых предоставляется муниципальная услуга; 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надлежащее размещение оборудования носителей информации, необх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помещениям, в которых предоставляется муниципальная услуга, и к услугам с учетом огр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ничений их жизнедеятельности;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дублирование необходимой для инвалидов звуковой и зрительной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color w:val="000000" w:themeColor="text1"/>
          <w:sz w:val="28"/>
          <w:szCs w:val="28"/>
        </w:rPr>
        <w:t>сурдопереводчика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тифлосурдопереводчика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допуск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ральным органом исполнительной власти, осуществляющим функции по выр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ботке реализации государственной политики и нормативно-правовому регул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рованию в сфере социальной защиты населения;</w:t>
      </w:r>
      <w:proofErr w:type="gramEnd"/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случаях, если существующие объекты социальной инфраструктуры 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возможно полностью приспособить с учетом потребностей инвалидов, собс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 город-курорт Геленджик, меры для обеспечения доступа инвалидов к месту предоставления услуги либо, когда это возможно обеспечить предоставление необходимых услуг по месту</w:t>
      </w:r>
      <w:proofErr w:type="gramEnd"/>
      <w:r>
        <w:rPr>
          <w:color w:val="000000" w:themeColor="text1"/>
          <w:sz w:val="28"/>
          <w:szCs w:val="28"/>
        </w:rPr>
        <w:t xml:space="preserve"> жительства инвалида или в дистанционном реж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ме.</w:t>
      </w:r>
    </w:p>
    <w:p w:rsidR="00C75BC0" w:rsidRDefault="00C75BC0" w:rsidP="00C75BC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каждой стоянке (остановке) автотранспортных средств около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ний, в которых предоставляется муниципальная услуга, выделяется не менее </w:t>
      </w:r>
      <w:r>
        <w:rPr>
          <w:color w:val="000000" w:themeColor="text1"/>
          <w:sz w:val="28"/>
          <w:szCs w:val="28"/>
        </w:rPr>
        <w:br/>
        <w:t>10 процентов мест (но не менее одного места) для парковки специальных авт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lastRenderedPageBreak/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ковки специальных транспортных средств бесплатно.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полной, актуальной и достоверной информации о порядке и ходе предоставления муниципальной услуги,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информационно-телекоммуникационных технологий;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муниципальной услуги своевременно 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Административным регламентом;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в полном объеме и понятной информации о способах, порядке и сроках предоставления муниципальной услуги в общедоступных местах,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формационно-телекоммуникационных сетях общего пользования (в том числе в сети «Интернет»);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результата предоставления муниципальной услуги в целях соблюдения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Административным регламентом сроков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-обеспечение допуска на объект, в котором предоставляется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-обеспечение сопровождения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допуска на объект, в котором предоставляется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C75BC0" w:rsidRDefault="00C75BC0" w:rsidP="00C75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показатели обеспечения доступности муниципальной услуги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законодательством Российской Федерации о социальной защите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валидов.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взаимодействий заявителя с должностными лицами,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служащими или специалистами МФЦ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их продолжительность;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очередей при приеме документов от заявителей (их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 и получении результатов предоставления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вителями (их представителями);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-отсутствие обоснованных жалоб на некорректное, невнимательное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 должностных лиц и муниципальных служащих, предоставляющих муниципальную услугу, к заявителям (их представителям).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2.14.Иные требования, в том числе учитывающие особенности 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 муниципальной услуги в МФЦ и особенности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 в электронной форме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доступа заявителей к сведениям о предоставляемой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услуге на официальных сайтах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город-курорт Геленджик, МФЦ, а также с использованием Единого портала государственных и муниципальных услуг Краснодарского края pgu.krasnodar.ru.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заявителем сведений о ходе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 в МФЦ:</w:t>
      </w:r>
    </w:p>
    <w:p w:rsidR="00C75BC0" w:rsidRDefault="00C75BC0" w:rsidP="00C75B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прием документов от заявителя осуществляется специалистами  МФЦ в день обращения заявителя в порядке очереди или по предварительной записи заявителя (на определенное время и дату);</w:t>
      </w:r>
      <w:r>
        <w:rPr>
          <w:bCs/>
          <w:sz w:val="28"/>
          <w:szCs w:val="28"/>
        </w:rPr>
        <w:t xml:space="preserve"> </w:t>
      </w:r>
    </w:p>
    <w:p w:rsidR="00C75BC0" w:rsidRDefault="00C75BC0" w:rsidP="00C75B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секторе информирования дежурный специалист МФЦ осуществляет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ганизационную и консультационную помощь гражданам, обратившимся в МФЦ для получения  муниципальной услуги;</w:t>
      </w:r>
    </w:p>
    <w:p w:rsidR="00C75BC0" w:rsidRDefault="00C75BC0" w:rsidP="00C75BC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C75BC0" w:rsidRDefault="00C75BC0" w:rsidP="00C75B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МФЦ осуществляют бесплатное копирование и сканирование документов, предусмотренных частью 6 статьи 7 главы 2 Федерального закона от 27 июля 2010 года №210-ФЗ «Об организации предоставления государственных и муниципальных услуг», если заявитель не предоставил копии самостоятельно.</w:t>
      </w:r>
    </w:p>
    <w:p w:rsidR="00C75BC0" w:rsidRDefault="00C75BC0" w:rsidP="00C75BC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обслуживании заявителей -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чить подготовленные документы вне очереди. </w:t>
      </w:r>
    </w:p>
    <w:p w:rsidR="00C75BC0" w:rsidRDefault="00C75BC0" w:rsidP="00C75BC0">
      <w:pPr>
        <w:ind w:firstLine="900"/>
        <w:jc w:val="both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процедур (действий), требования к порядку их выполнения</w:t>
      </w:r>
    </w:p>
    <w:p w:rsidR="00C75BC0" w:rsidRDefault="00C75BC0" w:rsidP="00C75B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3.1.Исчерпывающий перечень административных процедур</w:t>
      </w:r>
    </w:p>
    <w:p w:rsidR="00C75BC0" w:rsidRDefault="00C75BC0" w:rsidP="00C75BC0">
      <w:pPr>
        <w:autoSpaceDE w:val="0"/>
        <w:autoSpaceDN w:val="0"/>
        <w:adjustRightInd w:val="0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министративные процедуры:</w:t>
      </w:r>
    </w:p>
    <w:p w:rsidR="00C75BC0" w:rsidRDefault="00C75BC0" w:rsidP="00C75BC0">
      <w:pPr>
        <w:pStyle w:val="11"/>
        <w:tabs>
          <w:tab w:val="clear" w:pos="360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прием заявления и документов,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C75BC0" w:rsidRDefault="00C75BC0" w:rsidP="00C75BC0">
      <w:pPr>
        <w:pStyle w:val="11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и документов, осуществление </w:t>
      </w:r>
      <w:proofErr w:type="spellStart"/>
      <w:proofErr w:type="gramStart"/>
      <w:r>
        <w:rPr>
          <w:sz w:val="28"/>
          <w:szCs w:val="28"/>
        </w:rPr>
        <w:t>межведомст-венного</w:t>
      </w:r>
      <w:proofErr w:type="spellEnd"/>
      <w:proofErr w:type="gramEnd"/>
      <w:r>
        <w:rPr>
          <w:sz w:val="28"/>
          <w:szCs w:val="28"/>
        </w:rPr>
        <w:t xml:space="preserve"> запроса, оформление результата предоставления муниципальной услуги;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-выдачу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представлена в </w:t>
      </w:r>
      <w:hyperlink r:id="rId11" w:history="1">
        <w:r>
          <w:rPr>
            <w:rStyle w:val="af"/>
            <w:sz w:val="28"/>
            <w:szCs w:val="28"/>
          </w:rPr>
          <w:t>пр</w:t>
        </w:r>
        <w:r>
          <w:rPr>
            <w:rStyle w:val="af"/>
            <w:sz w:val="28"/>
            <w:szCs w:val="28"/>
          </w:rPr>
          <w:t>и</w:t>
        </w:r>
        <w:r>
          <w:rPr>
            <w:rStyle w:val="af"/>
            <w:sz w:val="28"/>
            <w:szCs w:val="28"/>
          </w:rPr>
          <w:t>ложении № 2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регламенту.</w:t>
      </w:r>
    </w:p>
    <w:p w:rsidR="00C75BC0" w:rsidRDefault="00C75BC0" w:rsidP="00C75BC0">
      <w:pPr>
        <w:ind w:right="-82"/>
        <w:jc w:val="center"/>
        <w:rPr>
          <w:sz w:val="28"/>
          <w:szCs w:val="28"/>
        </w:rPr>
      </w:pPr>
    </w:p>
    <w:p w:rsidR="00C75BC0" w:rsidRDefault="00C75BC0" w:rsidP="00C75BC0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3.2.Прием заявления и документов, необходимых для предоставления </w:t>
      </w:r>
    </w:p>
    <w:p w:rsidR="00C75BC0" w:rsidRDefault="00C75BC0" w:rsidP="00C75BC0">
      <w:pPr>
        <w:pStyle w:val="11"/>
        <w:tabs>
          <w:tab w:val="clear" w:pos="360"/>
          <w:tab w:val="left" w:pos="1134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C75BC0" w:rsidRDefault="00C75BC0" w:rsidP="00C75BC0">
      <w:pPr>
        <w:ind w:right="-82"/>
        <w:jc w:val="center"/>
        <w:rPr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 основанием для начала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процедуры, служит обращение заявителя (его представителя) в МФЦ с комплектом документов, необходимых для получения муниципальной услуги.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МФЦ, осуществляющий прием документов: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полномочия заявителя, в том числе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действовать от его имени;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 исходя из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перечня документов, необходимых для оказания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-тексты документов написаны разборчиво;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-фамилии, имена и отчества физических лиц, адреса их места жительства написаны полностью;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-документы не исполнены карандашом;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-документы не имеют серьезных повреждений, наличие которых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однозначно истолковать их содержание;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-сличает представленные экземпляры оригиналов и копий документов. 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МФЦ, сличив копии документов с их подлинными экземплярами,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установления фактов несоответствия документов (документа) их (его) установленным требованиям, сотрудник МФЦ, ответственный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устно уведомляет заявителя о наличии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пятствия для предоставления муниципальной услуги, возвращает документы заявителю, объясняет заявителю содержание выявленных недостатков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документах и предлагает принять меры по их устранению. 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При отсутствии оснований для отказа в приеме документов, специалист управления имущественных отношений, ответственный за ведение делопрои</w:t>
      </w:r>
      <w:r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</w:rPr>
        <w:t>водства, регистрирует заявление в журнале учета входящих документов, делает отметку о приеме заявления и пакета документов на экземпляре заявителя, с указанием даты приема заявления и количества листов, прилагаемых к заявл</w:t>
      </w:r>
      <w:r>
        <w:rPr>
          <w:sz w:val="28"/>
          <w:szCs w:val="28"/>
          <w:highlight w:val="yellow"/>
        </w:rPr>
        <w:t>е</w:t>
      </w:r>
      <w:r>
        <w:rPr>
          <w:sz w:val="28"/>
          <w:szCs w:val="28"/>
          <w:highlight w:val="yellow"/>
        </w:rPr>
        <w:t>нию, в случае приема документов в МФЦ</w:t>
      </w:r>
      <w:r>
        <w:rPr>
          <w:sz w:val="28"/>
          <w:szCs w:val="28"/>
        </w:rPr>
        <w:t xml:space="preserve"> -  специалист МФЦ оформляет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писку о приеме документов по установленной</w:t>
      </w:r>
      <w:proofErr w:type="gramEnd"/>
      <w:r>
        <w:rPr>
          <w:sz w:val="28"/>
          <w:szCs w:val="28"/>
        </w:rPr>
        <w:t xml:space="preserve"> форме в 3 экземплярах,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указываются: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дата представления документов;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линных экземпляров и их копий);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оказания муниципальной услуги;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данные;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передает заявителю первый экземпляр расписки, второй помещает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плектуемое дело, третий  хранится в МФЦ.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в обязательном порядке информируется специалистом МФЦ: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сроке завершения предоставления муниципальной услуги и порядке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документов, являющихся результатом предоставления муниципальной услуги;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возможности отказа в предоставлении муниципальной услуги.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заявления и документов, необходимых для получения муниципальной услуги, в  управление имущественных отношений.</w:t>
      </w:r>
    </w:p>
    <w:p w:rsidR="00C75BC0" w:rsidRDefault="00C75BC0" w:rsidP="00C75BC0">
      <w:pPr>
        <w:pStyle w:val="11"/>
        <w:tabs>
          <w:tab w:val="clear" w:pos="360"/>
          <w:tab w:val="left" w:pos="2695"/>
          <w:tab w:val="left" w:pos="3120"/>
        </w:tabs>
        <w:spacing w:before="0" w:after="0"/>
        <w:ind w:firstLine="851"/>
        <w:rPr>
          <w:sz w:val="28"/>
          <w:szCs w:val="28"/>
        </w:rPr>
      </w:pPr>
    </w:p>
    <w:p w:rsidR="00C75BC0" w:rsidRDefault="00C75BC0" w:rsidP="00C75BC0">
      <w:pPr>
        <w:pStyle w:val="11"/>
        <w:tabs>
          <w:tab w:val="left" w:pos="1494"/>
        </w:tabs>
        <w:suppressAutoHyphens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документов, осуществление </w:t>
      </w:r>
    </w:p>
    <w:p w:rsidR="00C75BC0" w:rsidRDefault="00C75BC0" w:rsidP="00C75BC0">
      <w:pPr>
        <w:pStyle w:val="11"/>
        <w:tabs>
          <w:tab w:val="left" w:pos="1494"/>
        </w:tabs>
        <w:suppressAutoHyphens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запроса, оформление результата </w:t>
      </w:r>
    </w:p>
    <w:p w:rsidR="00C75BC0" w:rsidRDefault="00C75BC0" w:rsidP="00C75BC0">
      <w:pPr>
        <w:pStyle w:val="11"/>
        <w:tabs>
          <w:tab w:val="left" w:pos="1494"/>
        </w:tabs>
        <w:suppressAutoHyphens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75BC0" w:rsidRDefault="00C75BC0" w:rsidP="00C75BC0">
      <w:pPr>
        <w:ind w:firstLine="708"/>
        <w:jc w:val="center"/>
        <w:rPr>
          <w:sz w:val="28"/>
          <w:szCs w:val="28"/>
        </w:rPr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 основанием для начала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процедуры, является поступление в управление имущественных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заявления с документами, необходимыми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Поступившее из МФЦ заявление фиксируется специалистом управления имущественных отношений, уполномоченным на прием заявлений, путем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регистрационной записи в журнале учета входящих документов.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имущественных отношений, ответственный за предоставление муниципальной услуги, проводит анализ приложенных к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документов на предмет их достаточности и соответствия требованиям законодательства. В случае если заявителем не представлены документы,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дящиеся в распоряжении государственных органов, сотрудник управления имущественных отношений, ответственный за предоставление муниципальной услуги, осуществляет запрос недостающих документов в рамках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информационного взаимодействия.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специалист, ответственный за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осуществляет подготовку информации, в форме письменного ответа, и представляет на подпись начальнику управления имущественных отношений.</w:t>
      </w:r>
    </w:p>
    <w:p w:rsidR="00C75BC0" w:rsidRDefault="00C75BC0" w:rsidP="00C75B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письменного мотивированного отказа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информации об объектах, находящихся в муниципальной собственности муниципального образования город-курорт Геленджик и предназначенных для сдачи в аренду, в форме уведомления. Уведомление об отказе в предоставлении информации об объектах недвижимого имущества, находящихся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муниципального образования город-курорт Геленджик и предназначенных для сдачи в аренду, оформляется на бланке                   управления имущественных отношений, подписывается начальником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имущественных отношений.</w:t>
      </w:r>
    </w:p>
    <w:p w:rsidR="00C75BC0" w:rsidRDefault="00C75BC0" w:rsidP="00C75BC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Специалистом управления имущественных отношений производится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гистрация письменного ответа с информацией об объектах недвижимого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щества, находящихся в муниципальной собственности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город-курорт Геленджик и предназначенных для сдачи в аренду, или уведомления об отказе в предоставлении информации об объектах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находящихся в муниципальной собственности муниципального образования город-курорт Геленджик и предназначенных для сдачи в аренду, в журнале исходящей корреспонденции управления имущественных отношений</w:t>
      </w:r>
      <w:proofErr w:type="gramEnd"/>
      <w:r>
        <w:rPr>
          <w:sz w:val="28"/>
          <w:szCs w:val="28"/>
        </w:rPr>
        <w:t>, присваивается регистрационный номер, указывается дата регистрации,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МФЦ для выдачи заявителю.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26 календарных дней.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в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нале исходящей корреспонденции управления имущественных отношений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кумента, являющегося результатом предоставления муниципальной услуги. </w:t>
      </w:r>
    </w:p>
    <w:p w:rsidR="00C75BC0" w:rsidRDefault="00C75BC0" w:rsidP="00C75BC0">
      <w:pPr>
        <w:jc w:val="center"/>
        <w:rPr>
          <w:sz w:val="28"/>
          <w:szCs w:val="28"/>
        </w:rPr>
      </w:pPr>
    </w:p>
    <w:p w:rsidR="00C75BC0" w:rsidRDefault="00C75BC0" w:rsidP="00C75BC0">
      <w:pPr>
        <w:jc w:val="center"/>
        <w:rPr>
          <w:sz w:val="28"/>
          <w:szCs w:val="28"/>
        </w:rPr>
      </w:pPr>
      <w:r>
        <w:rPr>
          <w:sz w:val="28"/>
          <w:szCs w:val="28"/>
        </w:rPr>
        <w:t>3.4.Выдача документа, являющегося результатом</w:t>
      </w:r>
    </w:p>
    <w:p w:rsidR="00C75BC0" w:rsidRDefault="00C75BC0" w:rsidP="00C7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C75BC0" w:rsidRDefault="00C75BC0" w:rsidP="00C75BC0">
      <w:pPr>
        <w:ind w:firstLine="851"/>
        <w:jc w:val="center"/>
        <w:rPr>
          <w:sz w:val="28"/>
          <w:szCs w:val="28"/>
        </w:rPr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Юридическим фактом, являющимся основанием для начала выполнения административной процедуры по выдаче документа, являющегося результатом предоставления муниципальной услуги, служит его регистрация в журнале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ходящей корреспонденции управления имущественных отношений.</w:t>
      </w:r>
    </w:p>
    <w:p w:rsidR="00C75BC0" w:rsidRDefault="00C75BC0" w:rsidP="00C75BC0">
      <w:pPr>
        <w:tabs>
          <w:tab w:val="left" w:pos="855"/>
          <w:tab w:val="left" w:pos="14040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объектах недвижимого имущества, находящихся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муниципального образования город-курорт 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 и предназначенных для сдачи в аренду, либо письменный отказ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передается сотрудником управления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отношений курьеру для передачи в МФЦ либо выдается лично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(его уполномоченному представителю) в управлении имущественных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на основании представленных заявителем документов,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его личность или полномочия.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объектах недвижимого имущества, находящихся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муниципального образования город-курорт Геленджик и предназначенных для сдачи в аренду, либо письменный отказ в предоставлении муниципальной услуги выдается лично заявителю либо его уполномоченному представителю в МФЦ на основании представленных заявителем документов, удостоверяющих его личность или полномочия, и расписки в получении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(при наличии). 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При выдаче документов заявителю специалист МФЦ или управления имущественных отношений:</w:t>
      </w:r>
    </w:p>
    <w:p w:rsidR="00C75BC0" w:rsidRDefault="00C75BC0" w:rsidP="00C75BC0">
      <w:pPr>
        <w:ind w:firstLine="709"/>
        <w:jc w:val="both"/>
        <w:rPr>
          <w:highlight w:val="yellow"/>
        </w:rPr>
      </w:pPr>
      <w:r>
        <w:rPr>
          <w:color w:val="000000"/>
          <w:sz w:val="28"/>
          <w:szCs w:val="28"/>
          <w:highlight w:val="yellow"/>
        </w:rPr>
        <w:t>устанавливает личность заявителя либо представителя заявителя, а также наличие у  представителя  соответствующих полномочий   на  получение р</w:t>
      </w:r>
      <w:r>
        <w:rPr>
          <w:color w:val="000000"/>
          <w:sz w:val="28"/>
          <w:szCs w:val="28"/>
          <w:highlight w:val="yellow"/>
        </w:rPr>
        <w:t>е</w:t>
      </w:r>
      <w:r>
        <w:rPr>
          <w:color w:val="000000"/>
          <w:sz w:val="28"/>
          <w:szCs w:val="28"/>
          <w:highlight w:val="yellow"/>
        </w:rPr>
        <w:t>зультата муниципальной услуги (в случае обращения за получением результата муниципальной услуги лица, представляющего интересы заявителя);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знакомит с содержанием выдаваемого документа;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при представлении заявителем расписки выдает документ, являющийся результатом предоставления муниципальной услуги;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в случае утери заявителем расписки распечатывает новую расписку, на обратной стороне заявитель делает надпись «оригинал расписки утерян», ст</w:t>
      </w:r>
      <w:r>
        <w:rPr>
          <w:color w:val="000000"/>
          <w:sz w:val="28"/>
          <w:szCs w:val="28"/>
          <w:highlight w:val="yellow"/>
        </w:rPr>
        <w:t>а</w:t>
      </w:r>
      <w:r>
        <w:rPr>
          <w:color w:val="000000"/>
          <w:sz w:val="28"/>
          <w:szCs w:val="28"/>
          <w:highlight w:val="yellow"/>
        </w:rPr>
        <w:t xml:space="preserve">вит дату и подпись (в случае выдачи документов в МФЦ); 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указывает на расписке номер и дату документа, подтверждающего по</w:t>
      </w:r>
      <w:r>
        <w:rPr>
          <w:color w:val="000000"/>
          <w:sz w:val="28"/>
          <w:szCs w:val="28"/>
          <w:highlight w:val="yellow"/>
        </w:rPr>
        <w:t>л</w:t>
      </w:r>
      <w:r>
        <w:rPr>
          <w:color w:val="000000"/>
          <w:sz w:val="28"/>
          <w:szCs w:val="28"/>
          <w:highlight w:val="yellow"/>
        </w:rPr>
        <w:t>номочия представителя заявителя, если за получением готового документа о</w:t>
      </w:r>
      <w:r>
        <w:rPr>
          <w:color w:val="000000"/>
          <w:sz w:val="28"/>
          <w:szCs w:val="28"/>
          <w:highlight w:val="yellow"/>
        </w:rPr>
        <w:t>б</w:t>
      </w:r>
      <w:r>
        <w:rPr>
          <w:color w:val="000000"/>
          <w:sz w:val="28"/>
          <w:szCs w:val="28"/>
          <w:highlight w:val="yellow"/>
        </w:rPr>
        <w:t>ращается представитель заявителя;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>
        <w:rPr>
          <w:color w:val="000000"/>
          <w:sz w:val="28"/>
          <w:szCs w:val="28"/>
          <w:highlight w:val="yellow"/>
        </w:rPr>
        <w:t>изготавливает копию документа, подтверждающего полномочия предст</w:t>
      </w:r>
      <w:r>
        <w:rPr>
          <w:color w:val="000000"/>
          <w:sz w:val="28"/>
          <w:szCs w:val="28"/>
          <w:highlight w:val="yellow"/>
        </w:rPr>
        <w:t>а</w:t>
      </w:r>
      <w:r>
        <w:rPr>
          <w:color w:val="000000"/>
          <w:sz w:val="28"/>
          <w:szCs w:val="28"/>
          <w:highlight w:val="yellow"/>
        </w:rPr>
        <w:t>вителя заявителя, если последний не указан в расписке либо заявлении в кач</w:t>
      </w:r>
      <w:r>
        <w:rPr>
          <w:color w:val="000000"/>
          <w:sz w:val="28"/>
          <w:szCs w:val="28"/>
          <w:highlight w:val="yellow"/>
        </w:rPr>
        <w:t>е</w:t>
      </w:r>
      <w:r>
        <w:rPr>
          <w:color w:val="000000"/>
          <w:sz w:val="28"/>
          <w:szCs w:val="28"/>
          <w:highlight w:val="yellow"/>
        </w:rPr>
        <w:t>стве такового, и скрепляет копию указанного документа с распиской (в случае выдачи документов в МФЦ), либо экземпляром выдаваемых документов упра</w:t>
      </w:r>
      <w:r>
        <w:rPr>
          <w:color w:val="000000"/>
          <w:sz w:val="28"/>
          <w:szCs w:val="28"/>
          <w:highlight w:val="yellow"/>
        </w:rPr>
        <w:t>в</w:t>
      </w:r>
      <w:r>
        <w:rPr>
          <w:color w:val="000000"/>
          <w:sz w:val="28"/>
          <w:szCs w:val="28"/>
          <w:highlight w:val="yellow"/>
        </w:rPr>
        <w:t xml:space="preserve">ления имущественных отношений. </w:t>
      </w:r>
      <w:proofErr w:type="gramEnd"/>
    </w:p>
    <w:p w:rsidR="00C75BC0" w:rsidRDefault="00C75BC0" w:rsidP="00C75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color w:val="000000"/>
          <w:sz w:val="28"/>
          <w:szCs w:val="28"/>
          <w:highlight w:val="yellow"/>
        </w:rPr>
        <w:t>В случае выдачи документов в МФЦ заявитель подтверждает получение документов личной подписью с расшифровкой в соответствующей графе ра</w:t>
      </w:r>
      <w:r>
        <w:rPr>
          <w:color w:val="000000"/>
          <w:sz w:val="28"/>
          <w:szCs w:val="28"/>
          <w:highlight w:val="yellow"/>
        </w:rPr>
        <w:t>с</w:t>
      </w:r>
      <w:r>
        <w:rPr>
          <w:color w:val="000000"/>
          <w:sz w:val="28"/>
          <w:szCs w:val="28"/>
          <w:highlight w:val="yellow"/>
        </w:rPr>
        <w:t>писки, которая хранится в МФЦ, а в случае выдачи документов управлении имущественных отношений з</w:t>
      </w:r>
      <w:r>
        <w:rPr>
          <w:sz w:val="28"/>
          <w:szCs w:val="28"/>
          <w:highlight w:val="yellow"/>
        </w:rPr>
        <w:t>аявитель подтверждает получение документов личной подписью с расшифровкой на одном экземпляре выдаваемого докуме</w:t>
      </w:r>
      <w:r>
        <w:rPr>
          <w:sz w:val="28"/>
          <w:szCs w:val="28"/>
          <w:highlight w:val="yellow"/>
        </w:rPr>
        <w:t>н</w:t>
      </w:r>
      <w:r>
        <w:rPr>
          <w:sz w:val="28"/>
          <w:szCs w:val="28"/>
          <w:highlight w:val="yellow"/>
        </w:rPr>
        <w:t>та, который остается на хранении в управлении имущественных отношений.</w:t>
      </w:r>
      <w:proofErr w:type="gramEnd"/>
    </w:p>
    <w:p w:rsidR="00C75BC0" w:rsidRDefault="00C75BC0" w:rsidP="00C75B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lastRenderedPageBreak/>
        <w:t>Специалист МФЦ вносит в базу информацию о фактической дате выдачи (направления) запрашиваемых документов или мотивированного отказа заяв</w:t>
      </w:r>
      <w:r>
        <w:rPr>
          <w:color w:val="000000"/>
          <w:sz w:val="28"/>
          <w:szCs w:val="28"/>
          <w:highlight w:val="yellow"/>
        </w:rPr>
        <w:t>и</w:t>
      </w:r>
      <w:r>
        <w:rPr>
          <w:color w:val="000000"/>
          <w:sz w:val="28"/>
          <w:szCs w:val="28"/>
          <w:highlight w:val="yellow"/>
        </w:rPr>
        <w:t>телю.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В случае указания в заявлении о предоставлении муниципальной услуги на необходимость направления документа, являющегося результатом предо</w:t>
      </w:r>
      <w:r>
        <w:rPr>
          <w:color w:val="000000"/>
          <w:sz w:val="28"/>
          <w:szCs w:val="28"/>
          <w:highlight w:val="yellow"/>
        </w:rPr>
        <w:t>с</w:t>
      </w:r>
      <w:r>
        <w:rPr>
          <w:color w:val="000000"/>
          <w:sz w:val="28"/>
          <w:szCs w:val="28"/>
          <w:highlight w:val="yellow"/>
        </w:rPr>
        <w:t>тавления муниципальной услуги, почтой или электронной почтой осуществл</w:t>
      </w:r>
      <w:r>
        <w:rPr>
          <w:color w:val="000000"/>
          <w:sz w:val="28"/>
          <w:szCs w:val="28"/>
          <w:highlight w:val="yellow"/>
        </w:rPr>
        <w:t>я</w:t>
      </w:r>
      <w:r>
        <w:rPr>
          <w:color w:val="000000"/>
          <w:sz w:val="28"/>
          <w:szCs w:val="28"/>
          <w:highlight w:val="yellow"/>
        </w:rPr>
        <w:t>ется отправка указанного документа соответствующим способом.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 случае указания заявителем на необходимость направления документа, являющегося  результатом предоставления муниципальной услуги, с прилож</w:t>
      </w:r>
      <w:r>
        <w:rPr>
          <w:sz w:val="28"/>
          <w:szCs w:val="28"/>
          <w:highlight w:val="yellow"/>
        </w:rPr>
        <w:t>е</w:t>
      </w:r>
      <w:r>
        <w:rPr>
          <w:sz w:val="28"/>
          <w:szCs w:val="28"/>
          <w:highlight w:val="yellow"/>
        </w:rPr>
        <w:t xml:space="preserve">нием представленных заявителем документов, почтой либо в электронном виде, отправка указанных документов осуществляется соответствующим способом.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highlight w:val="yellow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указания заявителем на необходимость направления документа, являющегося  результатом предоставления муниципальной услуги, почтой либо в электронном виде, отправка указанных документов осуществляется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ствующим способом. </w:t>
      </w:r>
    </w:p>
    <w:p w:rsidR="00C75BC0" w:rsidRDefault="00C75BC0" w:rsidP="00C75BC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C75BC0" w:rsidRDefault="00C75BC0" w:rsidP="00C75BC0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указанной административной процедуры составляет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C75BC0" w:rsidRDefault="00C75BC0" w:rsidP="00C75BC0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уполномоченный предоставлять муниципальную услугу, а также работники указанного органа должны соблюдать конфиденциальность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ставшей известной им в связи с осуществлением деятельности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 муниципальной услуги, которая связана с правами и законными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ресами заявителя или третьих лиц.</w:t>
      </w:r>
    </w:p>
    <w:p w:rsidR="00C75BC0" w:rsidRDefault="00C75BC0" w:rsidP="00C75BC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документа, являющегося результатом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C75BC0" w:rsidRDefault="00C75BC0" w:rsidP="00C75BC0">
      <w:pPr>
        <w:ind w:right="-185"/>
        <w:jc w:val="center"/>
        <w:rPr>
          <w:sz w:val="16"/>
          <w:szCs w:val="16"/>
        </w:rPr>
      </w:pPr>
    </w:p>
    <w:p w:rsidR="00C75BC0" w:rsidRDefault="00C75BC0" w:rsidP="00C75BC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Текущий контроль за соблюдением последовательности и сроков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административных процедур при предоставлении муниципальной услуги специалистами управления имущественных отношений осуществляется </w:t>
      </w:r>
      <w:r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тителем главы муниципального образования город-курорт Геленджик, кур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рующим вопросы экономического развития и имущественных отношений. 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нарушений по предоставлению муниципальной услуги или по конкретному обращению заявителя заместитель главы муниципального образования город-курорт Геленджик, курирующий вопросы экономического развития и имущественных отношений, принимает решение о проведении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верки выполнения управлением полноты и качества предоставления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услуги.</w:t>
      </w:r>
    </w:p>
    <w:p w:rsidR="00C75BC0" w:rsidRDefault="00C75BC0" w:rsidP="00C75BC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Специалисты управления несут персональную ответственность за собл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дение сроков и последовательности совершения административных процедур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C75BC0" w:rsidRDefault="00C75BC0" w:rsidP="00C75BC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75BC0" w:rsidRDefault="00C75BC0" w:rsidP="00C75BC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со стороны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дан, их объединений и организаций не предусмотрен.  </w:t>
      </w:r>
    </w:p>
    <w:p w:rsidR="00C75BC0" w:rsidRDefault="00C75BC0" w:rsidP="00C75BC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.Досудебный (внесудебный) порядок обжалования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решений и действий (бездействия) органа,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муниципальную услугу, должностного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лица органа, предоставляющего муниципальную услугу,</w:t>
      </w:r>
    </w:p>
    <w:p w:rsidR="00C75BC0" w:rsidRDefault="00C75BC0" w:rsidP="00C75B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либо муниципального служащего</w:t>
      </w:r>
    </w:p>
    <w:p w:rsidR="00C75BC0" w:rsidRDefault="00C75BC0" w:rsidP="00C75BC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5.1.Заявитель  имеет  право  на обжалование решений и действий (</w:t>
      </w:r>
      <w:proofErr w:type="spellStart"/>
      <w:r>
        <w:rPr>
          <w:sz w:val="28"/>
          <w:szCs w:val="28"/>
        </w:rPr>
        <w:t>бездей</w:t>
      </w:r>
      <w:proofErr w:type="spellEnd"/>
      <w:r>
        <w:rPr>
          <w:sz w:val="28"/>
          <w:szCs w:val="28"/>
        </w:rPr>
        <w:t>-</w:t>
      </w:r>
      <w:proofErr w:type="gramEnd"/>
    </w:p>
    <w:p w:rsidR="00C75BC0" w:rsidRDefault="00C75BC0" w:rsidP="00C75BC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ствия</w:t>
      </w:r>
      <w:proofErr w:type="spellEnd"/>
      <w:r>
        <w:rPr>
          <w:sz w:val="28"/>
          <w:szCs w:val="28"/>
        </w:rPr>
        <w:t>) органа, предоставляющего муниципальную услугу, должностных лиц органа, предоставляющего муниципальную услугу, либо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в ходе предоставления муниципальной услуги: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внесудебном порядке (далее – досудебное (внесудебное)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судебном порядке.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5.2.Предметом досудебного (внесудебного) обжалования являются: 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 регламентом;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 у заявителя, если основания отказа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 Административным регламентом; 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  муниципальной услуги, если основания  для отказа не предусмотрены Административным регламентом;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требование с заявителя платы за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органа, предоставляющего муниципальную услугу,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в выданных в результате предоставления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документах либо нарушение срока внесения исправлений. </w:t>
      </w:r>
      <w:proofErr w:type="gramEnd"/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5.3.Жалоба подается в месте предоставления муниципальной услуги            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C75BC0" w:rsidRDefault="00C75BC0" w:rsidP="00C75BC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 xml:space="preserve">5.3.1. Жалоба может быть направлена </w:t>
      </w:r>
      <w:r>
        <w:rPr>
          <w:sz w:val="28"/>
          <w:szCs w:val="28"/>
          <w:highlight w:val="yellow"/>
          <w:lang w:eastAsia="en-US"/>
        </w:rPr>
        <w:t xml:space="preserve">с использованием информационно-телекоммуникационной сети Интернет, </w:t>
      </w:r>
      <w:r>
        <w:rPr>
          <w:sz w:val="28"/>
          <w:szCs w:val="28"/>
          <w:highlight w:val="yellow"/>
        </w:rPr>
        <w:t xml:space="preserve">через официальный сайт МФЦ                   </w:t>
      </w:r>
      <w:proofErr w:type="spellStart"/>
      <w:r>
        <w:rPr>
          <w:sz w:val="28"/>
          <w:szCs w:val="28"/>
          <w:highlight w:val="yellow"/>
          <w:lang w:val="en-US"/>
        </w:rPr>
        <w:t>gelendzhik</w:t>
      </w:r>
      <w:proofErr w:type="spellEnd"/>
      <w:r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  <w:lang w:val="en-US"/>
        </w:rPr>
        <w:t>e</w:t>
      </w:r>
      <w:r>
        <w:rPr>
          <w:sz w:val="28"/>
          <w:szCs w:val="28"/>
          <w:highlight w:val="yellow"/>
        </w:rPr>
        <w:t>-</w:t>
      </w:r>
      <w:proofErr w:type="spellStart"/>
      <w:r>
        <w:rPr>
          <w:sz w:val="28"/>
          <w:szCs w:val="28"/>
          <w:highlight w:val="yellow"/>
          <w:lang w:val="en-US"/>
        </w:rPr>
        <w:t>mfc</w:t>
      </w:r>
      <w:proofErr w:type="spellEnd"/>
      <w:r>
        <w:rPr>
          <w:sz w:val="28"/>
          <w:szCs w:val="28"/>
          <w:highlight w:val="yellow"/>
        </w:rPr>
        <w:t>.</w:t>
      </w:r>
      <w:proofErr w:type="spellStart"/>
      <w:r>
        <w:rPr>
          <w:sz w:val="28"/>
          <w:szCs w:val="28"/>
          <w:highlight w:val="yellow"/>
          <w:lang w:val="en-US"/>
        </w:rPr>
        <w:t>ru</w:t>
      </w:r>
      <w:proofErr w:type="spellEnd"/>
      <w:r>
        <w:rPr>
          <w:sz w:val="28"/>
          <w:szCs w:val="28"/>
          <w:highlight w:val="yellow"/>
        </w:rPr>
        <w:t xml:space="preserve">,  </w:t>
      </w:r>
      <w:r>
        <w:rPr>
          <w:sz w:val="28"/>
          <w:szCs w:val="28"/>
          <w:highlight w:val="yellow"/>
          <w:lang w:eastAsia="en-US"/>
        </w:rPr>
        <w:t xml:space="preserve">официальный сайт администрации </w:t>
      </w:r>
      <w:proofErr w:type="spellStart"/>
      <w:r>
        <w:rPr>
          <w:sz w:val="28"/>
          <w:szCs w:val="28"/>
          <w:highlight w:val="yellow"/>
          <w:lang w:val="en-US"/>
        </w:rPr>
        <w:t>gelendzhik</w:t>
      </w:r>
      <w:proofErr w:type="spellEnd"/>
      <w:r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  <w:lang w:val="en-US"/>
        </w:rPr>
        <w:t>org</w:t>
      </w:r>
      <w:r>
        <w:rPr>
          <w:sz w:val="28"/>
          <w:szCs w:val="28"/>
          <w:highlight w:val="yellow"/>
          <w:lang w:eastAsia="en-US"/>
        </w:rPr>
        <w:t xml:space="preserve">, </w:t>
      </w:r>
      <w:r>
        <w:rPr>
          <w:color w:val="000000"/>
          <w:sz w:val="28"/>
          <w:szCs w:val="28"/>
          <w:highlight w:val="yellow"/>
        </w:rPr>
        <w:t>офиц</w:t>
      </w:r>
      <w:r>
        <w:rPr>
          <w:color w:val="000000"/>
          <w:sz w:val="28"/>
          <w:szCs w:val="28"/>
          <w:highlight w:val="yellow"/>
        </w:rPr>
        <w:t>и</w:t>
      </w:r>
      <w:r>
        <w:rPr>
          <w:color w:val="000000"/>
          <w:sz w:val="28"/>
          <w:szCs w:val="28"/>
          <w:highlight w:val="yellow"/>
        </w:rPr>
        <w:t xml:space="preserve">альный портал государственных услуг Российской Федерации </w:t>
      </w:r>
      <w:r>
        <w:rPr>
          <w:color w:val="000000"/>
          <w:sz w:val="28"/>
          <w:szCs w:val="28"/>
          <w:highlight w:val="yellow"/>
          <w:lang w:val="en-US"/>
        </w:rPr>
        <w:t>www</w:t>
      </w:r>
      <w:r>
        <w:rPr>
          <w:color w:val="000000"/>
          <w:sz w:val="28"/>
          <w:szCs w:val="28"/>
          <w:highlight w:val="yellow"/>
        </w:rPr>
        <w:t>.</w:t>
      </w:r>
      <w:proofErr w:type="spellStart"/>
      <w:r>
        <w:rPr>
          <w:color w:val="000000"/>
          <w:sz w:val="28"/>
          <w:szCs w:val="28"/>
          <w:highlight w:val="yellow"/>
          <w:lang w:val="en-US"/>
        </w:rPr>
        <w:t>gosuslugi</w:t>
      </w:r>
      <w:proofErr w:type="spellEnd"/>
      <w:r>
        <w:rPr>
          <w:color w:val="000000"/>
          <w:sz w:val="28"/>
          <w:szCs w:val="28"/>
          <w:highlight w:val="yellow"/>
        </w:rPr>
        <w:t>.</w:t>
      </w:r>
      <w:proofErr w:type="spellStart"/>
      <w:r>
        <w:rPr>
          <w:color w:val="000000"/>
          <w:sz w:val="28"/>
          <w:szCs w:val="28"/>
          <w:highlight w:val="yellow"/>
          <w:lang w:val="en-US"/>
        </w:rPr>
        <w:t>ru</w:t>
      </w:r>
      <w:proofErr w:type="spellEnd"/>
      <w:r>
        <w:rPr>
          <w:color w:val="000000"/>
          <w:sz w:val="28"/>
          <w:szCs w:val="28"/>
          <w:highlight w:val="yellow"/>
        </w:rPr>
        <w:t xml:space="preserve">, портал государственных и муниципальных услуг Краснодарского </w:t>
      </w:r>
      <w:r>
        <w:rPr>
          <w:sz w:val="28"/>
          <w:szCs w:val="28"/>
          <w:highlight w:val="yellow"/>
        </w:rPr>
        <w:t xml:space="preserve">края </w:t>
      </w:r>
      <w:hyperlink r:id="rId12" w:history="1">
        <w:r>
          <w:rPr>
            <w:rStyle w:val="af"/>
            <w:sz w:val="28"/>
            <w:szCs w:val="28"/>
            <w:highlight w:val="yellow"/>
            <w:lang w:val="en-US"/>
          </w:rPr>
          <w:t>www</w:t>
        </w:r>
        <w:r>
          <w:rPr>
            <w:rStyle w:val="af"/>
            <w:sz w:val="28"/>
            <w:szCs w:val="28"/>
            <w:highlight w:val="yellow"/>
          </w:rPr>
          <w:t>.</w:t>
        </w:r>
        <w:proofErr w:type="spellStart"/>
        <w:r>
          <w:rPr>
            <w:rStyle w:val="af"/>
            <w:sz w:val="28"/>
            <w:szCs w:val="28"/>
            <w:highlight w:val="yellow"/>
            <w:lang w:val="en-US"/>
          </w:rPr>
          <w:t>pgu</w:t>
        </w:r>
        <w:proofErr w:type="spellEnd"/>
        <w:r>
          <w:rPr>
            <w:rStyle w:val="af"/>
            <w:sz w:val="28"/>
            <w:szCs w:val="28"/>
            <w:highlight w:val="yellow"/>
          </w:rPr>
          <w:t>.</w:t>
        </w:r>
        <w:proofErr w:type="spellStart"/>
        <w:r>
          <w:rPr>
            <w:rStyle w:val="af"/>
            <w:sz w:val="28"/>
            <w:szCs w:val="28"/>
            <w:highlight w:val="yellow"/>
            <w:lang w:val="en-US"/>
          </w:rPr>
          <w:t>krasnodar</w:t>
        </w:r>
        <w:proofErr w:type="spellEnd"/>
        <w:r>
          <w:rPr>
            <w:rStyle w:val="af"/>
            <w:sz w:val="28"/>
            <w:szCs w:val="28"/>
            <w:highlight w:val="yellow"/>
          </w:rPr>
          <w:t>.</w:t>
        </w:r>
        <w:proofErr w:type="spellStart"/>
        <w:r>
          <w:rPr>
            <w:rStyle w:val="af"/>
            <w:sz w:val="28"/>
            <w:szCs w:val="28"/>
            <w:highlight w:val="yellow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.</w:t>
      </w:r>
    </w:p>
    <w:p w:rsidR="00C75BC0" w:rsidRDefault="00C75BC0" w:rsidP="00C75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5.4.Ответ на жалобу не дается в случае: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фамилии заявителя или почтового адреса, по которому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направлен ответ;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-если текст письменной жалобы не поддается прочтению, о чем в течение 7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5.5.Жалоба может быть оставлена без ответа в случае: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уведомляется.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5.6.Жалоба должна содержать: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</w:t>
      </w:r>
      <w:proofErr w:type="spellStart"/>
      <w:r>
        <w:rPr>
          <w:sz w:val="28"/>
          <w:szCs w:val="28"/>
        </w:rPr>
        <w:t>долж</w:t>
      </w:r>
      <w:proofErr w:type="spellEnd"/>
      <w:r>
        <w:rPr>
          <w:sz w:val="28"/>
          <w:szCs w:val="28"/>
        </w:rPr>
        <w:t>-</w:t>
      </w:r>
    </w:p>
    <w:p w:rsidR="00C75BC0" w:rsidRDefault="00C75BC0" w:rsidP="00C75B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ностного</w:t>
      </w:r>
      <w:proofErr w:type="spellEnd"/>
      <w:r>
        <w:rPr>
          <w:sz w:val="28"/>
          <w:szCs w:val="28"/>
        </w:rPr>
        <w:t xml:space="preserve"> лица органа, предоставляющего муниципальную услугу,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либо сотрудника МФЦ, решения и действия (бездействие)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обжалуются;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а также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 контактного(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адрес(а) электронной почты (при наличии) и почтовый адрес, по которым должен быть направлен ответ заявителю;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услугу, муниципального служащего либо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 МФЦ;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 либо сотрудника МФЦ. Заявителем могут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5.7.Жалоба, поступившая в орган, предоставляющий 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в течение 15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 в случае обжалования нарушения установленного срока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 – в течение 5 рабочих дней</w:t>
      </w:r>
      <w:proofErr w:type="gramEnd"/>
      <w:r>
        <w:rPr>
          <w:sz w:val="28"/>
          <w:szCs w:val="28"/>
        </w:rPr>
        <w:t xml:space="preserve"> со дня ее регистрации. 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5.8.По результатам рассмотрения жалобы заявителя орган,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муниципальную услугу, принимает одно из следующих решений: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-удовлетворить 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Административным регламентом, а также  иных формах;</w:t>
      </w:r>
      <w:proofErr w:type="gramEnd"/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5.9.Не позднее дня, следующего за днем принятия решения по итогам рассмотрения жалобы, 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C75BC0" w:rsidRDefault="00C75BC0" w:rsidP="00C75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5.10.В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медлительно направляет имеющиеся материалы в органы прокуратуры.</w:t>
      </w:r>
      <w:proofErr w:type="gramEnd"/>
    </w:p>
    <w:p w:rsidR="00C75BC0" w:rsidRDefault="00C75BC0" w:rsidP="00C75BC0">
      <w:pPr>
        <w:rPr>
          <w:sz w:val="28"/>
          <w:szCs w:val="28"/>
        </w:rPr>
      </w:pPr>
    </w:p>
    <w:p w:rsidR="00C75BC0" w:rsidRDefault="00C75BC0" w:rsidP="00C75BC0">
      <w:pPr>
        <w:rPr>
          <w:sz w:val="28"/>
          <w:szCs w:val="28"/>
        </w:rPr>
      </w:pPr>
    </w:p>
    <w:p w:rsidR="00C75BC0" w:rsidRDefault="00C75BC0" w:rsidP="00C75B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</w:t>
      </w:r>
    </w:p>
    <w:p w:rsidR="00C75BC0" w:rsidRDefault="00C75BC0" w:rsidP="00C75BC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 </w:t>
      </w:r>
    </w:p>
    <w:p w:rsidR="00C75BC0" w:rsidRDefault="00C75BC0" w:rsidP="00C75BC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75BC0" w:rsidRDefault="00C75BC0" w:rsidP="00C75BC0">
      <w:pPr>
        <w:snapToGrid w:val="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О.В. Китай-Гора</w:t>
      </w:r>
    </w:p>
    <w:p w:rsidR="00843730" w:rsidRDefault="00843730" w:rsidP="009A5E68">
      <w:pPr>
        <w:ind w:left="5387"/>
        <w:jc w:val="center"/>
        <w:rPr>
          <w:sz w:val="28"/>
          <w:szCs w:val="28"/>
        </w:rPr>
      </w:pPr>
    </w:p>
    <w:p w:rsidR="00C75BC0" w:rsidRDefault="00C75BC0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248"/>
        <w:gridCol w:w="5323"/>
      </w:tblGrid>
      <w:tr w:rsidR="00C75BC0" w:rsidTr="00781F1F">
        <w:tc>
          <w:tcPr>
            <w:tcW w:w="4248" w:type="dxa"/>
          </w:tcPr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3" w:type="dxa"/>
          </w:tcPr>
          <w:p w:rsidR="00C75BC0" w:rsidRDefault="00C75BC0" w:rsidP="00781F1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№1</w:t>
            </w:r>
          </w:p>
          <w:p w:rsidR="00C75BC0" w:rsidRDefault="00C75BC0" w:rsidP="00781F1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C75BC0" w:rsidRDefault="00C75BC0" w:rsidP="00781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предоставлению администрацией </w:t>
            </w:r>
          </w:p>
          <w:p w:rsidR="00C75BC0" w:rsidRDefault="00C75BC0" w:rsidP="00781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город-курорт Геленджик муниципальной услуги</w:t>
            </w:r>
          </w:p>
          <w:p w:rsidR="00C75BC0" w:rsidRDefault="00C75BC0" w:rsidP="00781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«Предоставление информации об объе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тах муниципального образования город-курорт Геленджик, находящихся </w:t>
            </w:r>
          </w:p>
          <w:p w:rsidR="00C75BC0" w:rsidRDefault="00C75BC0" w:rsidP="00781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муниципальной собственности и </w:t>
            </w:r>
          </w:p>
          <w:p w:rsidR="00C75BC0" w:rsidRDefault="00C75BC0" w:rsidP="00781F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предназначенных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сдачи в аренду»</w:t>
            </w:r>
          </w:p>
          <w:p w:rsidR="00C75BC0" w:rsidRDefault="00C75BC0" w:rsidP="00781F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75BC0" w:rsidRDefault="00C75BC0" w:rsidP="00781F1F">
            <w:pPr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род-курорт Геленджик</w:t>
            </w:r>
          </w:p>
          <w:p w:rsidR="00C75BC0" w:rsidRDefault="00C75BC0" w:rsidP="00781F1F">
            <w:pPr>
              <w:rPr>
                <w:sz w:val="28"/>
                <w:szCs w:val="28"/>
                <w:lang w:eastAsia="en-US"/>
              </w:rPr>
            </w:pPr>
          </w:p>
          <w:p w:rsidR="00C75BC0" w:rsidRDefault="00C75BC0" w:rsidP="00781F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_________________________________,</w:t>
            </w:r>
          </w:p>
          <w:p w:rsidR="00C75BC0" w:rsidRDefault="00C75BC0" w:rsidP="00781F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C75BC0" w:rsidRDefault="00C75BC0" w:rsidP="00781F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тел:________________________________</w:t>
            </w:r>
          </w:p>
        </w:tc>
      </w:tr>
    </w:tbl>
    <w:p w:rsidR="00C75BC0" w:rsidRDefault="00C75BC0" w:rsidP="00C75BC0">
      <w:pPr>
        <w:rPr>
          <w:sz w:val="28"/>
          <w:szCs w:val="28"/>
        </w:rPr>
      </w:pPr>
    </w:p>
    <w:p w:rsidR="00C75BC0" w:rsidRDefault="00C75BC0" w:rsidP="00C75BC0">
      <w:pPr>
        <w:rPr>
          <w:sz w:val="28"/>
          <w:szCs w:val="28"/>
        </w:rPr>
      </w:pPr>
    </w:p>
    <w:p w:rsidR="00C75BC0" w:rsidRPr="00856658" w:rsidRDefault="00C75BC0" w:rsidP="00C75BC0">
      <w:pPr>
        <w:jc w:val="center"/>
        <w:rPr>
          <w:sz w:val="28"/>
          <w:szCs w:val="28"/>
        </w:rPr>
      </w:pPr>
      <w:r w:rsidRPr="00856658">
        <w:rPr>
          <w:sz w:val="28"/>
          <w:szCs w:val="28"/>
        </w:rPr>
        <w:t>ЗАЯВЛЕНИЕ</w:t>
      </w:r>
    </w:p>
    <w:p w:rsidR="00C75BC0" w:rsidRDefault="00C75BC0" w:rsidP="00C75BC0">
      <w:pPr>
        <w:jc w:val="center"/>
        <w:rPr>
          <w:sz w:val="28"/>
          <w:szCs w:val="28"/>
        </w:rPr>
      </w:pPr>
    </w:p>
    <w:p w:rsidR="00C75BC0" w:rsidRDefault="00C75BC0" w:rsidP="00C75B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об объектах недвижимого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находящихся в муниципальной собственности муниципального образования город-курорт Геленджик и предназначенных для сдачи в аренду.</w:t>
      </w:r>
    </w:p>
    <w:p w:rsidR="00C75BC0" w:rsidRDefault="00C75BC0" w:rsidP="00C75BC0">
      <w:pPr>
        <w:jc w:val="both"/>
        <w:rPr>
          <w:sz w:val="22"/>
          <w:szCs w:val="22"/>
        </w:rPr>
      </w:pPr>
    </w:p>
    <w:p w:rsidR="00C75BC0" w:rsidRDefault="00C75BC0" w:rsidP="00C75BC0">
      <w:pPr>
        <w:jc w:val="both"/>
        <w:rPr>
          <w:sz w:val="22"/>
          <w:szCs w:val="22"/>
        </w:rPr>
      </w:pPr>
    </w:p>
    <w:p w:rsidR="00C75BC0" w:rsidRDefault="00C75BC0" w:rsidP="00C75BC0">
      <w:pPr>
        <w:jc w:val="both"/>
        <w:rPr>
          <w:sz w:val="22"/>
          <w:szCs w:val="22"/>
        </w:rPr>
      </w:pPr>
    </w:p>
    <w:p w:rsidR="00C75BC0" w:rsidRDefault="00C75BC0" w:rsidP="00C75BC0">
      <w:pPr>
        <w:jc w:val="both"/>
        <w:rPr>
          <w:sz w:val="22"/>
          <w:szCs w:val="22"/>
        </w:rPr>
      </w:pPr>
    </w:p>
    <w:p w:rsidR="00C75BC0" w:rsidRDefault="00C75BC0" w:rsidP="00C75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«____»________________________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                      ________________________________________</w:t>
      </w:r>
    </w:p>
    <w:p w:rsidR="00C75BC0" w:rsidRDefault="00C75BC0" w:rsidP="00C75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(Ф.И.О., подпись)</w:t>
      </w:r>
    </w:p>
    <w:p w:rsidR="00C75BC0" w:rsidRDefault="00C75BC0" w:rsidP="00C75BC0">
      <w:pPr>
        <w:jc w:val="both"/>
        <w:rPr>
          <w:sz w:val="22"/>
          <w:szCs w:val="22"/>
        </w:rPr>
      </w:pPr>
    </w:p>
    <w:p w:rsidR="00C75BC0" w:rsidRDefault="00C75BC0" w:rsidP="00C75BC0">
      <w:pPr>
        <w:jc w:val="both"/>
        <w:rPr>
          <w:sz w:val="22"/>
          <w:szCs w:val="22"/>
        </w:rPr>
      </w:pPr>
    </w:p>
    <w:p w:rsidR="00C75BC0" w:rsidRPr="00C613A8" w:rsidRDefault="00C75BC0" w:rsidP="00C75B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C75BC0" w:rsidRPr="00C613A8" w:rsidRDefault="00C75BC0" w:rsidP="00C75BC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C75BC0" w:rsidRPr="00C613A8" w:rsidRDefault="00C75BC0" w:rsidP="00C75BC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</w:t>
      </w:r>
      <w:proofErr w:type="gramStart"/>
      <w:r w:rsidRPr="00C613A8">
        <w:rPr>
          <w:sz w:val="28"/>
          <w:szCs w:val="28"/>
        </w:rPr>
        <w:t>муниципального</w:t>
      </w:r>
      <w:proofErr w:type="gramEnd"/>
      <w:r w:rsidRPr="00C613A8">
        <w:rPr>
          <w:sz w:val="28"/>
          <w:szCs w:val="28"/>
        </w:rPr>
        <w:t xml:space="preserve"> </w:t>
      </w:r>
    </w:p>
    <w:p w:rsidR="00C75BC0" w:rsidRDefault="00C75BC0" w:rsidP="00C75BC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C75BC0" w:rsidRPr="004B20AD" w:rsidRDefault="00C75BC0" w:rsidP="00C75BC0">
      <w:pPr>
        <w:jc w:val="both"/>
        <w:rPr>
          <w:sz w:val="28"/>
          <w:szCs w:val="28"/>
        </w:rPr>
      </w:pPr>
    </w:p>
    <w:p w:rsidR="00C75BC0" w:rsidRDefault="00C75BC0" w:rsidP="009A5E68">
      <w:pPr>
        <w:ind w:left="5387"/>
        <w:jc w:val="center"/>
        <w:rPr>
          <w:sz w:val="28"/>
          <w:szCs w:val="28"/>
        </w:rPr>
      </w:pPr>
    </w:p>
    <w:p w:rsidR="00C75BC0" w:rsidRDefault="00C75BC0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p w:rsidR="002575B8" w:rsidRDefault="002575B8" w:rsidP="009A5E68">
      <w:pPr>
        <w:ind w:left="5387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75BC0" w:rsidTr="00781F1F">
        <w:tc>
          <w:tcPr>
            <w:tcW w:w="4927" w:type="dxa"/>
          </w:tcPr>
          <w:p w:rsidR="00C75BC0" w:rsidRDefault="00C75BC0" w:rsidP="00781F1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927" w:type="dxa"/>
          </w:tcPr>
          <w:p w:rsidR="00C75BC0" w:rsidRPr="00263F9C" w:rsidRDefault="00C75BC0" w:rsidP="00781F1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ПРИЛОЖЕНИЕ №2</w:t>
            </w:r>
          </w:p>
          <w:p w:rsidR="00C75BC0" w:rsidRPr="00263F9C" w:rsidRDefault="00C75BC0" w:rsidP="00781F1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 административному регламенту</w:t>
            </w:r>
          </w:p>
          <w:p w:rsidR="00C75BC0" w:rsidRPr="00263F9C" w:rsidRDefault="00C75BC0" w:rsidP="00781F1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по представлению 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ад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министрацией</w:t>
            </w:r>
          </w:p>
          <w:p w:rsidR="00C75BC0" w:rsidRPr="00263F9C" w:rsidRDefault="00C75BC0" w:rsidP="00781F1F">
            <w:pPr>
              <w:widowControl w:val="0"/>
              <w:suppressAutoHyphens/>
              <w:autoSpaceDN w:val="0"/>
              <w:ind w:firstLine="35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муниципального образования город-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урорт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Геленджик муниципальной услуги «Пред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ставление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информации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объектах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недвижимого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имущества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находящихся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в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муниципальной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собственности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и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предназначенных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сдачи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аренду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C75BC0" w:rsidRDefault="00C75BC0" w:rsidP="00781F1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75BC0" w:rsidRDefault="00C75BC0" w:rsidP="00C75BC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</w:t>
      </w:r>
    </w:p>
    <w:p w:rsidR="00C75BC0" w:rsidRDefault="00C75BC0" w:rsidP="00C75BC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C75BC0" w:rsidRDefault="00C75BC0" w:rsidP="00C75BC0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C75BC0" w:rsidRPr="00BD5A91" w:rsidRDefault="00C75BC0" w:rsidP="00C75BC0">
      <w:pPr>
        <w:jc w:val="center"/>
        <w:rPr>
          <w:sz w:val="28"/>
          <w:szCs w:val="28"/>
        </w:rPr>
      </w:pPr>
      <w:r w:rsidRPr="00BD5A91">
        <w:rPr>
          <w:sz w:val="28"/>
          <w:szCs w:val="28"/>
        </w:rPr>
        <w:t>БЛОК-СХЕМА</w:t>
      </w:r>
    </w:p>
    <w:p w:rsidR="00C75BC0" w:rsidRDefault="00C75BC0" w:rsidP="00C75BC0">
      <w:pPr>
        <w:jc w:val="center"/>
        <w:rPr>
          <w:sz w:val="28"/>
          <w:szCs w:val="28"/>
        </w:rPr>
      </w:pPr>
      <w:r w:rsidRPr="00BD5A91">
        <w:rPr>
          <w:sz w:val="28"/>
          <w:szCs w:val="28"/>
        </w:rPr>
        <w:t>предоставления муниципальной услуги</w:t>
      </w:r>
      <w:r w:rsidRPr="005E3DF5">
        <w:rPr>
          <w:sz w:val="28"/>
          <w:szCs w:val="28"/>
        </w:rPr>
        <w:t xml:space="preserve"> </w:t>
      </w:r>
    </w:p>
    <w:p w:rsidR="00C75BC0" w:rsidRDefault="00C75BC0" w:rsidP="00C75BC0">
      <w:pPr>
        <w:widowControl w:val="0"/>
        <w:suppressAutoHyphens/>
        <w:autoSpaceDN w:val="0"/>
        <w:ind w:firstLine="35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>«Пред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</w:t>
      </w:r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>ставление</w:t>
      </w:r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недвижимого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имущества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находящихся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</w:t>
      </w:r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собственности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предназначенных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</w:p>
    <w:p w:rsidR="00C75BC0" w:rsidRDefault="00C75BC0" w:rsidP="00C75BC0">
      <w:pPr>
        <w:widowControl w:val="0"/>
        <w:suppressAutoHyphens/>
        <w:autoSpaceDN w:val="0"/>
        <w:ind w:firstLine="35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сдачи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аренду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C75BC0" w:rsidRPr="00263F9C" w:rsidRDefault="00C75BC0" w:rsidP="00C75BC0">
      <w:pPr>
        <w:widowControl w:val="0"/>
        <w:suppressAutoHyphens/>
        <w:autoSpaceDN w:val="0"/>
        <w:ind w:firstLine="35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5BC0" w:rsidRPr="00BD5A91" w:rsidRDefault="00C75BC0" w:rsidP="00C75BC0">
      <w:pPr>
        <w:jc w:val="center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</w:tblGrid>
      <w:tr w:rsidR="00C75BC0" w:rsidRPr="00BD5A91" w:rsidTr="00781F1F">
        <w:tc>
          <w:tcPr>
            <w:tcW w:w="5528" w:type="dxa"/>
          </w:tcPr>
          <w:p w:rsidR="00C75BC0" w:rsidRPr="00BD5A91" w:rsidRDefault="00C75BC0" w:rsidP="00781F1F">
            <w:pPr>
              <w:jc w:val="center"/>
            </w:pPr>
            <w:r w:rsidRPr="000A1DB9">
              <w:rPr>
                <w:sz w:val="24"/>
                <w:szCs w:val="24"/>
              </w:rPr>
              <w:t xml:space="preserve">Прием заявления </w:t>
            </w:r>
            <w:r>
              <w:rPr>
                <w:sz w:val="24"/>
                <w:szCs w:val="24"/>
              </w:rPr>
              <w:t>и документов, необходимых для предоставления муниципальной услуги</w:t>
            </w:r>
          </w:p>
        </w:tc>
      </w:tr>
    </w:tbl>
    <w:p w:rsidR="00C75BC0" w:rsidRDefault="00C75BC0" w:rsidP="00C75BC0">
      <w:pPr>
        <w:pStyle w:val="ConsPlusNonformat"/>
        <w:ind w:left="3540" w:firstLine="708"/>
        <w:jc w:val="both"/>
      </w:pPr>
      <w:r>
        <w:t xml:space="preserve">   │   </w:t>
      </w:r>
    </w:p>
    <w:p w:rsidR="00C75BC0" w:rsidRDefault="00C75BC0" w:rsidP="00C75BC0">
      <w:pPr>
        <w:pStyle w:val="ConsPlusNonformat"/>
        <w:ind w:left="3540" w:firstLine="708"/>
        <w:jc w:val="both"/>
      </w:pPr>
      <w:r>
        <w:t xml:space="preserve">   │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C75BC0" w:rsidRPr="00694B83" w:rsidTr="00781F1F">
        <w:tc>
          <w:tcPr>
            <w:tcW w:w="6804" w:type="dxa"/>
          </w:tcPr>
          <w:p w:rsidR="00C75BC0" w:rsidRDefault="00C75BC0" w:rsidP="00781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BC0" w:rsidRDefault="00C75BC0" w:rsidP="00781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запроса, оформление </w:t>
            </w:r>
          </w:p>
          <w:p w:rsidR="00C75BC0" w:rsidRPr="00694B83" w:rsidRDefault="00C75BC0" w:rsidP="00781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</w:p>
        </w:tc>
      </w:tr>
    </w:tbl>
    <w:p w:rsidR="00C75BC0" w:rsidRDefault="00C75BC0" w:rsidP="00C75BC0">
      <w:pPr>
        <w:pStyle w:val="ConsPlusNonformat"/>
        <w:ind w:left="3540" w:firstLine="708"/>
        <w:jc w:val="both"/>
      </w:pPr>
      <w:r>
        <w:t>│</w:t>
      </w:r>
    </w:p>
    <w:p w:rsidR="00C75BC0" w:rsidRDefault="00C75BC0" w:rsidP="00C75BC0">
      <w:pPr>
        <w:pStyle w:val="ConsPlusNonformat"/>
        <w:ind w:left="3540" w:firstLine="708"/>
        <w:jc w:val="both"/>
      </w:pPr>
      <w:r>
        <w:t>│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1"/>
      </w:tblGrid>
      <w:tr w:rsidR="00C75BC0" w:rsidRPr="00F654FD" w:rsidTr="00781F1F">
        <w:trPr>
          <w:trHeight w:val="250"/>
        </w:trPr>
        <w:tc>
          <w:tcPr>
            <w:tcW w:w="5991" w:type="dxa"/>
          </w:tcPr>
          <w:p w:rsidR="00C75BC0" w:rsidRPr="00561080" w:rsidRDefault="00C75BC0" w:rsidP="00781F1F">
            <w:pPr>
              <w:jc w:val="center"/>
              <w:rPr>
                <w:sz w:val="24"/>
                <w:szCs w:val="24"/>
              </w:rPr>
            </w:pPr>
            <w:r w:rsidRPr="000A1DB9">
              <w:rPr>
                <w:sz w:val="24"/>
                <w:szCs w:val="24"/>
              </w:rPr>
              <w:t>Выдача документ</w:t>
            </w:r>
            <w:r>
              <w:rPr>
                <w:sz w:val="24"/>
                <w:szCs w:val="24"/>
              </w:rPr>
              <w:t>а</w:t>
            </w:r>
            <w:r w:rsidRPr="000A1DB9">
              <w:rPr>
                <w:sz w:val="24"/>
                <w:szCs w:val="24"/>
              </w:rPr>
              <w:t>, являющ</w:t>
            </w:r>
            <w:r>
              <w:rPr>
                <w:sz w:val="24"/>
                <w:szCs w:val="24"/>
              </w:rPr>
              <w:t>его</w:t>
            </w:r>
            <w:r w:rsidRPr="000A1DB9">
              <w:rPr>
                <w:sz w:val="24"/>
                <w:szCs w:val="24"/>
              </w:rPr>
              <w:t>ся результатом предо</w:t>
            </w:r>
            <w:r w:rsidRPr="000A1DB9">
              <w:rPr>
                <w:sz w:val="24"/>
                <w:szCs w:val="24"/>
              </w:rPr>
              <w:t>с</w:t>
            </w:r>
            <w:r w:rsidRPr="000A1DB9">
              <w:rPr>
                <w:sz w:val="24"/>
                <w:szCs w:val="24"/>
              </w:rPr>
              <w:t>тавления муниципальной услуги</w:t>
            </w:r>
          </w:p>
        </w:tc>
      </w:tr>
    </w:tbl>
    <w:p w:rsidR="00C75BC0" w:rsidRPr="001641F1" w:rsidRDefault="00C75BC0" w:rsidP="00C7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5BC0" w:rsidRDefault="00C75BC0" w:rsidP="00C75BC0">
      <w:pPr>
        <w:jc w:val="both"/>
        <w:rPr>
          <w:sz w:val="28"/>
          <w:szCs w:val="28"/>
        </w:rPr>
      </w:pPr>
    </w:p>
    <w:p w:rsidR="00C75BC0" w:rsidRPr="00BD5A91" w:rsidRDefault="00C75BC0" w:rsidP="00C75BC0">
      <w:pPr>
        <w:jc w:val="both"/>
        <w:rPr>
          <w:sz w:val="28"/>
          <w:szCs w:val="28"/>
        </w:rPr>
      </w:pPr>
    </w:p>
    <w:p w:rsidR="00C75BC0" w:rsidRDefault="00C75BC0" w:rsidP="00C75BC0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C75BC0" w:rsidRPr="00C613A8" w:rsidRDefault="00C75BC0" w:rsidP="00C75B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C75BC0" w:rsidRPr="00C613A8" w:rsidRDefault="00C75BC0" w:rsidP="00C75BC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C75BC0" w:rsidRPr="00C613A8" w:rsidRDefault="00C75BC0" w:rsidP="00C75BC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</w:t>
      </w:r>
      <w:proofErr w:type="gramStart"/>
      <w:r w:rsidRPr="00C613A8">
        <w:rPr>
          <w:sz w:val="28"/>
          <w:szCs w:val="28"/>
        </w:rPr>
        <w:t>муниципального</w:t>
      </w:r>
      <w:proofErr w:type="gramEnd"/>
      <w:r w:rsidRPr="00C613A8">
        <w:rPr>
          <w:sz w:val="28"/>
          <w:szCs w:val="28"/>
        </w:rPr>
        <w:t xml:space="preserve"> </w:t>
      </w:r>
    </w:p>
    <w:p w:rsidR="00C75BC0" w:rsidRDefault="00C75BC0" w:rsidP="00C75BC0">
      <w:pPr>
        <w:snapToGrid w:val="0"/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C75BC0" w:rsidRDefault="00C75BC0" w:rsidP="00C75BC0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C75BC0" w:rsidRDefault="00C75BC0" w:rsidP="009A5E68">
      <w:pPr>
        <w:ind w:left="5387"/>
        <w:jc w:val="center"/>
        <w:rPr>
          <w:sz w:val="28"/>
          <w:szCs w:val="28"/>
        </w:rPr>
      </w:pPr>
      <w:bookmarkStart w:id="1" w:name="_GoBack"/>
      <w:bookmarkEnd w:id="1"/>
    </w:p>
    <w:sectPr w:rsidR="00C75BC0" w:rsidSect="00D62D8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78" w:rsidRDefault="00414778" w:rsidP="001E157E">
      <w:r>
        <w:separator/>
      </w:r>
    </w:p>
  </w:endnote>
  <w:endnote w:type="continuationSeparator" w:id="0">
    <w:p w:rsidR="00414778" w:rsidRDefault="00414778" w:rsidP="001E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78" w:rsidRDefault="00414778" w:rsidP="001E157E">
      <w:r>
        <w:separator/>
      </w:r>
    </w:p>
  </w:footnote>
  <w:footnote w:type="continuationSeparator" w:id="0">
    <w:p w:rsidR="00414778" w:rsidRDefault="00414778" w:rsidP="001E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042"/>
      <w:docPartObj>
        <w:docPartGallery w:val="Page Numbers (Top of Page)"/>
        <w:docPartUnique/>
      </w:docPartObj>
    </w:sdtPr>
    <w:sdtContent>
      <w:p w:rsidR="0079717A" w:rsidRDefault="00663BF0">
        <w:pPr>
          <w:pStyle w:val="a5"/>
          <w:jc w:val="center"/>
        </w:pPr>
        <w:r>
          <w:fldChar w:fldCharType="begin"/>
        </w:r>
        <w:r w:rsidR="006C7303">
          <w:instrText xml:space="preserve"> PAGE   \* MERGEFORMAT </w:instrText>
        </w:r>
        <w:r>
          <w:fldChar w:fldCharType="separate"/>
        </w:r>
        <w:r w:rsidR="00797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17A" w:rsidRDefault="007971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609579"/>
      <w:docPartObj>
        <w:docPartGallery w:val="Page Numbers (Top of Page)"/>
        <w:docPartUnique/>
      </w:docPartObj>
    </w:sdtPr>
    <w:sdtContent>
      <w:p w:rsidR="00D62D89" w:rsidRDefault="00663BF0">
        <w:pPr>
          <w:pStyle w:val="a5"/>
          <w:jc w:val="center"/>
        </w:pPr>
        <w:r>
          <w:fldChar w:fldCharType="begin"/>
        </w:r>
        <w:r w:rsidR="00D62D89">
          <w:instrText>PAGE   \* MERGEFORMAT</w:instrText>
        </w:r>
        <w:r>
          <w:fldChar w:fldCharType="separate"/>
        </w:r>
        <w:r w:rsidR="00011A1E">
          <w:rPr>
            <w:noProof/>
          </w:rPr>
          <w:t>24</w:t>
        </w:r>
        <w:r>
          <w:fldChar w:fldCharType="end"/>
        </w:r>
      </w:p>
    </w:sdtContent>
  </w:sdt>
  <w:p w:rsidR="0079717A" w:rsidRDefault="007971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6FB"/>
    <w:multiLevelType w:val="hybridMultilevel"/>
    <w:tmpl w:val="478C1FF6"/>
    <w:lvl w:ilvl="0" w:tplc="D4F8D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A4"/>
    <w:rsid w:val="00001D14"/>
    <w:rsid w:val="00006EA8"/>
    <w:rsid w:val="00007CCE"/>
    <w:rsid w:val="00011A1E"/>
    <w:rsid w:val="000421B6"/>
    <w:rsid w:val="00050BA7"/>
    <w:rsid w:val="00060E5C"/>
    <w:rsid w:val="000709E4"/>
    <w:rsid w:val="0008087E"/>
    <w:rsid w:val="0009738F"/>
    <w:rsid w:val="000A2E6A"/>
    <w:rsid w:val="00103573"/>
    <w:rsid w:val="00127F1F"/>
    <w:rsid w:val="001354E9"/>
    <w:rsid w:val="00154C05"/>
    <w:rsid w:val="00156D0A"/>
    <w:rsid w:val="00173A9B"/>
    <w:rsid w:val="00194C6C"/>
    <w:rsid w:val="001B68D9"/>
    <w:rsid w:val="001E157E"/>
    <w:rsid w:val="001F0626"/>
    <w:rsid w:val="001F22B0"/>
    <w:rsid w:val="00226F00"/>
    <w:rsid w:val="00235B2F"/>
    <w:rsid w:val="00241ACC"/>
    <w:rsid w:val="00247DA2"/>
    <w:rsid w:val="0025223E"/>
    <w:rsid w:val="002575B8"/>
    <w:rsid w:val="00263813"/>
    <w:rsid w:val="00271A61"/>
    <w:rsid w:val="00273B1D"/>
    <w:rsid w:val="00274197"/>
    <w:rsid w:val="00285531"/>
    <w:rsid w:val="002934DA"/>
    <w:rsid w:val="00297A9F"/>
    <w:rsid w:val="002B0E1A"/>
    <w:rsid w:val="002E11C5"/>
    <w:rsid w:val="002E2807"/>
    <w:rsid w:val="002F11C9"/>
    <w:rsid w:val="003021D5"/>
    <w:rsid w:val="00302309"/>
    <w:rsid w:val="0032000A"/>
    <w:rsid w:val="00322C71"/>
    <w:rsid w:val="00327718"/>
    <w:rsid w:val="0032786F"/>
    <w:rsid w:val="00337791"/>
    <w:rsid w:val="00342B3F"/>
    <w:rsid w:val="00346FF3"/>
    <w:rsid w:val="00347A8B"/>
    <w:rsid w:val="00355038"/>
    <w:rsid w:val="003577A4"/>
    <w:rsid w:val="003C5CBD"/>
    <w:rsid w:val="003E7024"/>
    <w:rsid w:val="003F0CF4"/>
    <w:rsid w:val="004079D6"/>
    <w:rsid w:val="00414778"/>
    <w:rsid w:val="0041739C"/>
    <w:rsid w:val="004176F2"/>
    <w:rsid w:val="00430012"/>
    <w:rsid w:val="00433074"/>
    <w:rsid w:val="00434118"/>
    <w:rsid w:val="00455E61"/>
    <w:rsid w:val="00457EA0"/>
    <w:rsid w:val="00460454"/>
    <w:rsid w:val="0046221F"/>
    <w:rsid w:val="00465563"/>
    <w:rsid w:val="00473F2C"/>
    <w:rsid w:val="00475C43"/>
    <w:rsid w:val="004872AF"/>
    <w:rsid w:val="004953AC"/>
    <w:rsid w:val="004A2E92"/>
    <w:rsid w:val="004A6C6F"/>
    <w:rsid w:val="004F7F3B"/>
    <w:rsid w:val="00520B9F"/>
    <w:rsid w:val="00532B20"/>
    <w:rsid w:val="00551DA4"/>
    <w:rsid w:val="00561073"/>
    <w:rsid w:val="00565602"/>
    <w:rsid w:val="00574767"/>
    <w:rsid w:val="0058199C"/>
    <w:rsid w:val="00593422"/>
    <w:rsid w:val="005E7A91"/>
    <w:rsid w:val="005E7C53"/>
    <w:rsid w:val="005F09E2"/>
    <w:rsid w:val="00616587"/>
    <w:rsid w:val="006308A3"/>
    <w:rsid w:val="00632D61"/>
    <w:rsid w:val="0065683B"/>
    <w:rsid w:val="00663BF0"/>
    <w:rsid w:val="00670F95"/>
    <w:rsid w:val="00674E15"/>
    <w:rsid w:val="00681E90"/>
    <w:rsid w:val="00683B7F"/>
    <w:rsid w:val="00684559"/>
    <w:rsid w:val="006C7112"/>
    <w:rsid w:val="006C7303"/>
    <w:rsid w:val="00705735"/>
    <w:rsid w:val="007060F0"/>
    <w:rsid w:val="0072410C"/>
    <w:rsid w:val="007344F4"/>
    <w:rsid w:val="007415D7"/>
    <w:rsid w:val="00745813"/>
    <w:rsid w:val="0076032F"/>
    <w:rsid w:val="00770E47"/>
    <w:rsid w:val="00791DBE"/>
    <w:rsid w:val="007926ED"/>
    <w:rsid w:val="0079717A"/>
    <w:rsid w:val="007C1D5D"/>
    <w:rsid w:val="007C3E3D"/>
    <w:rsid w:val="007D4D94"/>
    <w:rsid w:val="007F4344"/>
    <w:rsid w:val="00801D5B"/>
    <w:rsid w:val="0080505E"/>
    <w:rsid w:val="0081303A"/>
    <w:rsid w:val="0082770C"/>
    <w:rsid w:val="00827D15"/>
    <w:rsid w:val="00843730"/>
    <w:rsid w:val="0085036C"/>
    <w:rsid w:val="00862346"/>
    <w:rsid w:val="0087790B"/>
    <w:rsid w:val="0088273C"/>
    <w:rsid w:val="00883521"/>
    <w:rsid w:val="008A7032"/>
    <w:rsid w:val="008E0517"/>
    <w:rsid w:val="00954A3E"/>
    <w:rsid w:val="00967D4B"/>
    <w:rsid w:val="00973739"/>
    <w:rsid w:val="009814BF"/>
    <w:rsid w:val="00982BA0"/>
    <w:rsid w:val="009A5E68"/>
    <w:rsid w:val="009A6836"/>
    <w:rsid w:val="009B6248"/>
    <w:rsid w:val="009C76A8"/>
    <w:rsid w:val="00A1416F"/>
    <w:rsid w:val="00A23BA0"/>
    <w:rsid w:val="00A378EB"/>
    <w:rsid w:val="00A42ADF"/>
    <w:rsid w:val="00A866ED"/>
    <w:rsid w:val="00A91020"/>
    <w:rsid w:val="00AA226F"/>
    <w:rsid w:val="00AB2243"/>
    <w:rsid w:val="00AB292C"/>
    <w:rsid w:val="00AB6BAD"/>
    <w:rsid w:val="00AC32DB"/>
    <w:rsid w:val="00AD1AF2"/>
    <w:rsid w:val="00AD2845"/>
    <w:rsid w:val="00AE1E7E"/>
    <w:rsid w:val="00B03CE2"/>
    <w:rsid w:val="00B210FD"/>
    <w:rsid w:val="00B317A5"/>
    <w:rsid w:val="00B374F2"/>
    <w:rsid w:val="00B53903"/>
    <w:rsid w:val="00B73358"/>
    <w:rsid w:val="00B875C5"/>
    <w:rsid w:val="00BA0181"/>
    <w:rsid w:val="00BD65AF"/>
    <w:rsid w:val="00BF0317"/>
    <w:rsid w:val="00BF7AF4"/>
    <w:rsid w:val="00C01C41"/>
    <w:rsid w:val="00C1364F"/>
    <w:rsid w:val="00C173A1"/>
    <w:rsid w:val="00C33D1D"/>
    <w:rsid w:val="00C40D90"/>
    <w:rsid w:val="00C46190"/>
    <w:rsid w:val="00C47DC8"/>
    <w:rsid w:val="00C6106E"/>
    <w:rsid w:val="00C65764"/>
    <w:rsid w:val="00C739AA"/>
    <w:rsid w:val="00C75BC0"/>
    <w:rsid w:val="00C81731"/>
    <w:rsid w:val="00CC26F8"/>
    <w:rsid w:val="00CD1F50"/>
    <w:rsid w:val="00CF2ED8"/>
    <w:rsid w:val="00D06F09"/>
    <w:rsid w:val="00D12242"/>
    <w:rsid w:val="00D16B7B"/>
    <w:rsid w:val="00D2069C"/>
    <w:rsid w:val="00D22D29"/>
    <w:rsid w:val="00D26625"/>
    <w:rsid w:val="00D34C48"/>
    <w:rsid w:val="00D56759"/>
    <w:rsid w:val="00D60085"/>
    <w:rsid w:val="00D61E76"/>
    <w:rsid w:val="00D62D89"/>
    <w:rsid w:val="00D94856"/>
    <w:rsid w:val="00DA141B"/>
    <w:rsid w:val="00DA22B4"/>
    <w:rsid w:val="00DB7576"/>
    <w:rsid w:val="00DE4244"/>
    <w:rsid w:val="00E0083E"/>
    <w:rsid w:val="00E14538"/>
    <w:rsid w:val="00E37B36"/>
    <w:rsid w:val="00E735AA"/>
    <w:rsid w:val="00E7605B"/>
    <w:rsid w:val="00E93D64"/>
    <w:rsid w:val="00E94C98"/>
    <w:rsid w:val="00ED262E"/>
    <w:rsid w:val="00EE7C4E"/>
    <w:rsid w:val="00EF7C49"/>
    <w:rsid w:val="00F00AE9"/>
    <w:rsid w:val="00F06C6D"/>
    <w:rsid w:val="00F247FD"/>
    <w:rsid w:val="00F34771"/>
    <w:rsid w:val="00F433B0"/>
    <w:rsid w:val="00F45919"/>
    <w:rsid w:val="00F51682"/>
    <w:rsid w:val="00F857AC"/>
    <w:rsid w:val="00FA1D72"/>
    <w:rsid w:val="00FA710A"/>
    <w:rsid w:val="00FB4A86"/>
    <w:rsid w:val="00FB4F66"/>
    <w:rsid w:val="00FD33B7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14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4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37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3"/>
    <w:rsid w:val="00BD65A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D65A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BD65AF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a">
    <w:name w:val="List Paragraph"/>
    <w:basedOn w:val="a"/>
    <w:uiPriority w:val="34"/>
    <w:qFormat/>
    <w:rsid w:val="00BD65AF"/>
    <w:pPr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81E9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8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2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6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A23BA0"/>
    <w:rPr>
      <w:color w:val="0000FF" w:themeColor="hyperlink"/>
      <w:u w:val="single"/>
    </w:rPr>
  </w:style>
  <w:style w:type="paragraph" w:styleId="af0">
    <w:name w:val="No Spacing"/>
    <w:uiPriority w:val="1"/>
    <w:qFormat/>
    <w:rsid w:val="00263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C7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14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4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37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3"/>
    <w:rsid w:val="00BD65A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D65A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BD65AF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a">
    <w:name w:val="List Paragraph"/>
    <w:basedOn w:val="a"/>
    <w:uiPriority w:val="34"/>
    <w:qFormat/>
    <w:rsid w:val="00BD65AF"/>
    <w:pPr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81E9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8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2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6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A23BA0"/>
    <w:rPr>
      <w:color w:val="0000FF" w:themeColor="hyperlink"/>
      <w:u w:val="single"/>
    </w:rPr>
  </w:style>
  <w:style w:type="paragraph" w:styleId="af0">
    <w:name w:val="No Spacing"/>
    <w:uiPriority w:val="1"/>
    <w:qFormat/>
    <w:rsid w:val="00263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C7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krasnoda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551;fld=134;dst=1003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32EA-9CA3-4A6C-84CB-C949DE8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52215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Инесса Стефановна</dc:creator>
  <cp:lastModifiedBy>PtahinaYA</cp:lastModifiedBy>
  <cp:revision>5</cp:revision>
  <cp:lastPrinted>2016-08-02T08:39:00Z</cp:lastPrinted>
  <dcterms:created xsi:type="dcterms:W3CDTF">2016-12-08T13:40:00Z</dcterms:created>
  <dcterms:modified xsi:type="dcterms:W3CDTF">2017-03-15T11:31:00Z</dcterms:modified>
</cp:coreProperties>
</file>