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AB75FF" w:rsidRDefault="0097349A" w:rsidP="00BC5A68">
      <w:pPr>
        <w:pStyle w:val="60"/>
        <w:shd w:val="clear" w:color="auto" w:fill="auto"/>
        <w:spacing w:before="0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>по адресу: г. Геленджик, ул. Чапаева</w:t>
      </w:r>
    </w:p>
    <w:p w:rsidR="00AB75FF" w:rsidRDefault="0097349A" w:rsidP="00BC5A68">
      <w:pPr>
        <w:pStyle w:val="20"/>
        <w:shd w:val="clear" w:color="auto" w:fill="auto"/>
        <w:spacing w:before="0"/>
      </w:pPr>
      <w:proofErr w:type="gramStart"/>
      <w:r>
        <w:t xml:space="preserve">Рассмотрев заявление </w:t>
      </w:r>
      <w:proofErr w:type="spellStart"/>
      <w:r>
        <w:t>гр-ки</w:t>
      </w:r>
      <w:proofErr w:type="spellEnd"/>
      <w:r>
        <w:t xml:space="preserve"> Андреевой Светланы Львовны от 5 февраля 2020 года №768,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отклонение от предельных параметров разрешенного строительства объекта капитального строительства от 27 марта 2020 года, руководствуясь статьями 38, 40 Градостроительного кодекса Российской Федерации, статьями 16, 37 Федерального закона </w:t>
      </w:r>
      <w:r w:rsidR="00BC5A68">
        <w:t xml:space="preserve">                       </w:t>
      </w:r>
      <w:r>
        <w:t>от 6</w:t>
      </w:r>
      <w:proofErr w:type="gramEnd"/>
      <w:r>
        <w:t xml:space="preserve"> </w:t>
      </w:r>
      <w:proofErr w:type="gramStart"/>
      <w:r>
        <w:t xml:space="preserve">октября 2003 года № 131 -ФЗ «Об общих принципах организации местного самоуправления в Российской Федерации» (в редакции Федерального закона </w:t>
      </w:r>
      <w:r w:rsidR="00BC5A68">
        <w:t xml:space="preserve"> </w:t>
      </w:r>
      <w:r>
        <w:t xml:space="preserve">от </w:t>
      </w:r>
      <w:r w:rsidR="00BC5A68">
        <w:t>20 июля 2020</w:t>
      </w:r>
      <w:r>
        <w:t xml:space="preserve"> года №</w:t>
      </w:r>
      <w:r w:rsidR="00BC5A68">
        <w:t>241</w:t>
      </w:r>
      <w:r>
        <w:t>-ФЗ),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24 октября 2019</w:t>
      </w:r>
      <w:proofErr w:type="gramEnd"/>
      <w:r>
        <w:t xml:space="preserve"> </w:t>
      </w:r>
      <w:proofErr w:type="gramStart"/>
      <w:r>
        <w:t xml:space="preserve">года №178), решением Думы муниципального образования город-курорт Геленджик </w:t>
      </w:r>
      <w:r w:rsidR="00BC5A68">
        <w:t xml:space="preserve">              </w:t>
      </w:r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BC5A68">
        <w:t xml:space="preserve">                  </w:t>
      </w:r>
      <w:r>
        <w:t xml:space="preserve"> 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</w:t>
      </w:r>
      <w:proofErr w:type="gramEnd"/>
      <w:r>
        <w:t xml:space="preserve"> капитального строительства от 27 марта 2020 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AB75FF" w:rsidRDefault="00BC5A68" w:rsidP="00BC5A68">
      <w:pPr>
        <w:pStyle w:val="20"/>
        <w:shd w:val="clear" w:color="auto" w:fill="auto"/>
        <w:spacing w:before="0"/>
      </w:pPr>
      <w:r>
        <w:t>1. Отказать</w:t>
      </w:r>
      <w:r w:rsidR="0097349A">
        <w:t xml:space="preserve"> </w:t>
      </w:r>
      <w:proofErr w:type="spellStart"/>
      <w:r w:rsidR="0097349A">
        <w:t>гр-ке</w:t>
      </w:r>
      <w:proofErr w:type="spellEnd"/>
      <w:r w:rsidR="0097349A">
        <w:t xml:space="preserve"> Андреевой Светлане Львовне </w:t>
      </w:r>
      <w:r>
        <w:t xml:space="preserve">в предоставлении </w:t>
      </w:r>
      <w:r w:rsidR="0097349A">
        <w:t>разрешени</w:t>
      </w:r>
      <w:r>
        <w:t>я</w:t>
      </w:r>
      <w:r w:rsidR="0097349A">
        <w:t xml:space="preserve"> на отклонение от предельных параметров разрешенного строительства объекта капитального строительства на земельном участке, принадлежащем ей и</w:t>
      </w:r>
      <w:r>
        <w:t xml:space="preserve"> </w:t>
      </w:r>
      <w:proofErr w:type="spellStart"/>
      <w:r w:rsidR="0097349A">
        <w:t>гр-ке</w:t>
      </w:r>
      <w:proofErr w:type="spellEnd"/>
      <w:r w:rsidR="0097349A">
        <w:t xml:space="preserve"> Ефимовой Е.П. на праве общей долевой </w:t>
      </w:r>
      <w:r w:rsidR="0097349A">
        <w:lastRenderedPageBreak/>
        <w:t>собственности, площадью</w:t>
      </w:r>
      <w:r>
        <w:t xml:space="preserve"> </w:t>
      </w:r>
      <w:r w:rsidR="0097349A">
        <w:t xml:space="preserve">351 </w:t>
      </w:r>
      <w:proofErr w:type="spellStart"/>
      <w:r w:rsidR="0097349A">
        <w:t>кв</w:t>
      </w:r>
      <w:proofErr w:type="gramStart"/>
      <w:r w:rsidR="0097349A">
        <w:t>.м</w:t>
      </w:r>
      <w:proofErr w:type="spellEnd"/>
      <w:proofErr w:type="gramEnd"/>
      <w:r w:rsidR="0097349A">
        <w:t xml:space="preserve">, имеющем кадастровый номер 23:40:0412016:99, расположенном по адресу: г. Геленджик, ул. Чапаева, в зоне малоэтажной жилой застройки Ж-2, в части минимальных </w:t>
      </w:r>
      <w:proofErr w:type="gramStart"/>
      <w:r w:rsidR="0097349A">
        <w:t>отступов от границ земельного участка (строительство жилого дома по межевой границе смежного земельного участка, имеющего кадастровый номер 23:40:0412016:100, на расстоянии 1,5 метра от межевой границы земельного участка, отделяющей его от территории общего пользования - ул. Чапаева, максимальный процент застройки, установленный правилами землепользования и застройки территории муниципального образования город-курорт Геленджик для</w:t>
      </w:r>
      <w:r>
        <w:t xml:space="preserve"> указанной зоны - </w:t>
      </w:r>
      <w:r w:rsidR="0097349A">
        <w:t>50%,</w:t>
      </w:r>
      <w:r>
        <w:t xml:space="preserve"> </w:t>
      </w:r>
      <w:r w:rsidR="0097349A">
        <w:t>испрашиваемый процент застройки - 66%), в</w:t>
      </w:r>
      <w:proofErr w:type="gramEnd"/>
      <w:r w:rsidR="0097349A">
        <w:t xml:space="preserve"> связи с тем, что </w:t>
      </w:r>
      <w:r>
        <w:t>при размещении объекта капитального строительства на указанном расстоянии не будут соблюдены требования нормативов градостроительного проектирования</w:t>
      </w:r>
      <w:r w:rsidR="0097349A">
        <w:t>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r>
        <w:t xml:space="preserve">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AB75FF" w:rsidRDefault="0097349A" w:rsidP="00BC5A68">
      <w:pPr>
        <w:pStyle w:val="20"/>
        <w:shd w:val="clear" w:color="auto" w:fill="auto"/>
        <w:spacing w:before="0" w:line="280" w:lineRule="exact"/>
        <w:ind w:firstLine="0"/>
      </w:pPr>
      <w:r>
        <w:t>Глава муниципального образования</w:t>
      </w:r>
    </w:p>
    <w:p w:rsidR="00AB75FF" w:rsidRDefault="0097349A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  <w:r>
        <w:t>город-курорт Геленджик</w:t>
      </w:r>
      <w:r w:rsidR="00BC5A68">
        <w:t xml:space="preserve">                         </w:t>
      </w:r>
      <w:r w:rsidR="005F60C5">
        <w:t xml:space="preserve">   </w:t>
      </w:r>
      <w:r w:rsidR="00BC5A68">
        <w:t xml:space="preserve">   </w:t>
      </w:r>
      <w:r>
        <w:t xml:space="preserve">А.А. </w:t>
      </w:r>
      <w:proofErr w:type="spellStart"/>
      <w:r>
        <w:t>Богодистов</w:t>
      </w:r>
      <w:proofErr w:type="spellEnd"/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4F4" w:rsidRDefault="000004F4">
      <w:r>
        <w:separator/>
      </w:r>
    </w:p>
  </w:endnote>
  <w:endnote w:type="continuationSeparator" w:id="0">
    <w:p w:rsidR="000004F4" w:rsidRDefault="0000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4F4" w:rsidRDefault="000004F4"/>
  </w:footnote>
  <w:footnote w:type="continuationSeparator" w:id="0">
    <w:p w:rsidR="000004F4" w:rsidRDefault="000004F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52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4F4"/>
    <w:rsid w:val="002969B7"/>
    <w:rsid w:val="005F60C5"/>
    <w:rsid w:val="00826478"/>
    <w:rsid w:val="0097349A"/>
    <w:rsid w:val="00A8229C"/>
    <w:rsid w:val="00AB75FF"/>
    <w:rsid w:val="00BC5A68"/>
    <w:rsid w:val="00C30857"/>
    <w:rsid w:val="00C95494"/>
    <w:rsid w:val="00D7152E"/>
    <w:rsid w:val="00E1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5</cp:revision>
  <cp:lastPrinted>2020-09-18T07:15:00Z</cp:lastPrinted>
  <dcterms:created xsi:type="dcterms:W3CDTF">2020-08-31T14:19:00Z</dcterms:created>
  <dcterms:modified xsi:type="dcterms:W3CDTF">2020-09-28T07:43:00Z</dcterms:modified>
</cp:coreProperties>
</file>