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D2D" w:rsidRDefault="00927D2D" w:rsidP="00472C6C">
      <w:pPr>
        <w:widowControl/>
        <w:rPr>
          <w:rFonts w:ascii="Times New Roman" w:hAnsi="Times New Roman" w:cs="Times New Roman"/>
          <w:b/>
          <w:bCs/>
          <w:color w:val="auto"/>
          <w:sz w:val="28"/>
          <w:szCs w:val="28"/>
        </w:rPr>
      </w:pPr>
    </w:p>
    <w:p w:rsidR="00F12D4A" w:rsidRDefault="00F12D4A" w:rsidP="00472C6C">
      <w:pPr>
        <w:widowControl/>
        <w:rPr>
          <w:rFonts w:ascii="Times New Roman" w:hAnsi="Times New Roman" w:cs="Times New Roman"/>
          <w:b/>
          <w:bCs/>
          <w:color w:val="auto"/>
          <w:sz w:val="28"/>
          <w:szCs w:val="28"/>
        </w:rPr>
      </w:pPr>
    </w:p>
    <w:p w:rsidR="00F12D4A" w:rsidRDefault="00F12D4A" w:rsidP="00472C6C">
      <w:pPr>
        <w:widowControl/>
        <w:rPr>
          <w:rFonts w:ascii="Times New Roman" w:hAnsi="Times New Roman" w:cs="Times New Roman"/>
          <w:b/>
          <w:bCs/>
          <w:color w:val="auto"/>
          <w:sz w:val="28"/>
          <w:szCs w:val="28"/>
        </w:rPr>
      </w:pPr>
    </w:p>
    <w:p w:rsidR="00F12D4A" w:rsidRDefault="00F12D4A" w:rsidP="00472C6C">
      <w:pPr>
        <w:widowControl/>
        <w:rPr>
          <w:rFonts w:ascii="Times New Roman" w:hAnsi="Times New Roman" w:cs="Times New Roman"/>
          <w:b/>
          <w:bCs/>
          <w:color w:val="auto"/>
          <w:sz w:val="28"/>
          <w:szCs w:val="28"/>
        </w:rPr>
      </w:pPr>
    </w:p>
    <w:p w:rsidR="00F12D4A" w:rsidRDefault="00F12D4A" w:rsidP="00472C6C">
      <w:pPr>
        <w:widowControl/>
        <w:rPr>
          <w:rFonts w:ascii="Times New Roman" w:hAnsi="Times New Roman" w:cs="Times New Roman"/>
          <w:b/>
          <w:bCs/>
          <w:color w:val="auto"/>
          <w:sz w:val="28"/>
          <w:szCs w:val="28"/>
        </w:rPr>
      </w:pPr>
    </w:p>
    <w:p w:rsidR="00F12D4A" w:rsidRDefault="00F12D4A" w:rsidP="00472C6C">
      <w:pPr>
        <w:widowControl/>
        <w:rPr>
          <w:rFonts w:ascii="Times New Roman" w:hAnsi="Times New Roman" w:cs="Times New Roman"/>
          <w:b/>
          <w:bCs/>
          <w:color w:val="auto"/>
          <w:sz w:val="28"/>
          <w:szCs w:val="28"/>
        </w:rPr>
      </w:pPr>
    </w:p>
    <w:p w:rsidR="00F12D4A" w:rsidRDefault="00F12D4A" w:rsidP="00472C6C">
      <w:pPr>
        <w:widowControl/>
        <w:rPr>
          <w:rFonts w:ascii="Times New Roman" w:hAnsi="Times New Roman" w:cs="Times New Roman"/>
          <w:b/>
          <w:bCs/>
          <w:color w:val="auto"/>
          <w:sz w:val="28"/>
          <w:szCs w:val="28"/>
        </w:rPr>
      </w:pPr>
    </w:p>
    <w:p w:rsidR="00F12D4A" w:rsidRDefault="00F12D4A" w:rsidP="00472C6C">
      <w:pPr>
        <w:widowControl/>
        <w:rPr>
          <w:rFonts w:ascii="Times New Roman" w:hAnsi="Times New Roman" w:cs="Times New Roman"/>
          <w:b/>
          <w:bCs/>
          <w:color w:val="auto"/>
          <w:sz w:val="28"/>
          <w:szCs w:val="28"/>
        </w:rPr>
      </w:pPr>
    </w:p>
    <w:p w:rsidR="00F12D4A" w:rsidRDefault="00F12D4A" w:rsidP="00472C6C">
      <w:pPr>
        <w:widowControl/>
        <w:rPr>
          <w:rFonts w:ascii="Times New Roman" w:hAnsi="Times New Roman" w:cs="Times New Roman"/>
          <w:b/>
          <w:bCs/>
          <w:color w:val="auto"/>
          <w:sz w:val="36"/>
          <w:szCs w:val="36"/>
        </w:rPr>
      </w:pPr>
    </w:p>
    <w:p w:rsidR="00C90188" w:rsidRDefault="00AD5BAC" w:rsidP="00AD5BAC">
      <w:pPr>
        <w:pStyle w:val="a3"/>
        <w:tabs>
          <w:tab w:val="left" w:pos="9638"/>
        </w:tabs>
        <w:spacing w:before="0" w:line="240" w:lineRule="auto"/>
        <w:ind w:right="-1" w:firstLine="0"/>
        <w:jc w:val="center"/>
        <w:rPr>
          <w:rFonts w:ascii="Times New Roman" w:eastAsia="Times New Roman" w:hAnsi="Times New Roman"/>
          <w:b/>
          <w:bCs/>
          <w:spacing w:val="0"/>
          <w:sz w:val="28"/>
          <w:szCs w:val="28"/>
        </w:rPr>
      </w:pPr>
      <w:r w:rsidRPr="0089470C">
        <w:rPr>
          <w:rFonts w:ascii="Times New Roman" w:eastAsia="Times New Roman" w:hAnsi="Times New Roman"/>
          <w:b/>
          <w:bCs/>
          <w:spacing w:val="0"/>
          <w:sz w:val="28"/>
          <w:szCs w:val="28"/>
        </w:rPr>
        <w:t xml:space="preserve">Об утверждении Положения об оплате труда </w:t>
      </w:r>
    </w:p>
    <w:p w:rsidR="00C90188" w:rsidRDefault="00AD5BAC" w:rsidP="00AD5BAC">
      <w:pPr>
        <w:pStyle w:val="a3"/>
        <w:tabs>
          <w:tab w:val="left" w:pos="9638"/>
        </w:tabs>
        <w:spacing w:before="0" w:line="240" w:lineRule="auto"/>
        <w:ind w:right="-1" w:firstLine="0"/>
        <w:jc w:val="center"/>
        <w:rPr>
          <w:rFonts w:ascii="Times New Roman" w:eastAsia="Times New Roman" w:hAnsi="Times New Roman"/>
          <w:b/>
          <w:bCs/>
          <w:spacing w:val="0"/>
          <w:sz w:val="28"/>
          <w:szCs w:val="28"/>
        </w:rPr>
      </w:pPr>
      <w:r w:rsidRPr="0089470C">
        <w:rPr>
          <w:rFonts w:ascii="Times New Roman" w:eastAsia="Times New Roman" w:hAnsi="Times New Roman"/>
          <w:b/>
          <w:bCs/>
          <w:spacing w:val="0"/>
          <w:sz w:val="28"/>
          <w:szCs w:val="28"/>
        </w:rPr>
        <w:t>работников муниципальных</w:t>
      </w:r>
      <w:r w:rsidR="00C90188">
        <w:rPr>
          <w:rFonts w:ascii="Times New Roman" w:eastAsia="Times New Roman" w:hAnsi="Times New Roman"/>
          <w:b/>
          <w:bCs/>
          <w:spacing w:val="0"/>
          <w:sz w:val="28"/>
          <w:szCs w:val="28"/>
        </w:rPr>
        <w:t xml:space="preserve"> </w:t>
      </w:r>
      <w:r w:rsidRPr="0089470C">
        <w:rPr>
          <w:rFonts w:ascii="Times New Roman" w:eastAsia="Times New Roman" w:hAnsi="Times New Roman"/>
          <w:b/>
          <w:bCs/>
          <w:spacing w:val="0"/>
          <w:sz w:val="28"/>
          <w:szCs w:val="28"/>
        </w:rPr>
        <w:t xml:space="preserve">учреждений муниципального </w:t>
      </w:r>
    </w:p>
    <w:p w:rsidR="00AD5BAC" w:rsidRPr="0089470C" w:rsidRDefault="00AD5BAC" w:rsidP="00AD5BAC">
      <w:pPr>
        <w:pStyle w:val="a3"/>
        <w:tabs>
          <w:tab w:val="left" w:pos="9638"/>
        </w:tabs>
        <w:spacing w:before="0" w:line="240" w:lineRule="auto"/>
        <w:ind w:right="-1" w:firstLine="0"/>
        <w:jc w:val="center"/>
        <w:rPr>
          <w:rFonts w:ascii="Times New Roman" w:eastAsia="Times New Roman" w:hAnsi="Times New Roman"/>
          <w:b/>
          <w:bCs/>
          <w:spacing w:val="0"/>
          <w:sz w:val="28"/>
          <w:szCs w:val="28"/>
        </w:rPr>
      </w:pPr>
      <w:r w:rsidRPr="0089470C">
        <w:rPr>
          <w:rFonts w:ascii="Times New Roman" w:eastAsia="Times New Roman" w:hAnsi="Times New Roman"/>
          <w:b/>
          <w:bCs/>
          <w:spacing w:val="0"/>
          <w:sz w:val="28"/>
          <w:szCs w:val="28"/>
        </w:rPr>
        <w:t>образования</w:t>
      </w:r>
      <w:r w:rsidR="00C90188">
        <w:rPr>
          <w:rFonts w:ascii="Times New Roman" w:eastAsia="Times New Roman" w:hAnsi="Times New Roman"/>
          <w:b/>
          <w:bCs/>
          <w:spacing w:val="0"/>
          <w:sz w:val="28"/>
          <w:szCs w:val="28"/>
        </w:rPr>
        <w:t xml:space="preserve"> </w:t>
      </w:r>
      <w:r w:rsidRPr="0089470C">
        <w:rPr>
          <w:rFonts w:ascii="Times New Roman" w:eastAsia="Times New Roman" w:hAnsi="Times New Roman"/>
          <w:b/>
          <w:bCs/>
          <w:spacing w:val="0"/>
          <w:sz w:val="28"/>
          <w:szCs w:val="28"/>
        </w:rPr>
        <w:t xml:space="preserve">город-курорт </w:t>
      </w:r>
      <w:r w:rsidR="000E5F18">
        <w:rPr>
          <w:rFonts w:ascii="Times New Roman" w:eastAsia="Times New Roman" w:hAnsi="Times New Roman"/>
          <w:b/>
          <w:bCs/>
          <w:spacing w:val="0"/>
          <w:sz w:val="28"/>
          <w:szCs w:val="28"/>
        </w:rPr>
        <w:t>Геленджик по работе с молодежью</w:t>
      </w:r>
    </w:p>
    <w:p w:rsidR="00AD5BAC" w:rsidRPr="0089470C" w:rsidRDefault="00AD5BAC" w:rsidP="00A07B78">
      <w:pPr>
        <w:pStyle w:val="a3"/>
        <w:tabs>
          <w:tab w:val="left" w:pos="9638"/>
        </w:tabs>
        <w:spacing w:before="0" w:line="240" w:lineRule="auto"/>
        <w:ind w:right="-1" w:firstLine="0"/>
        <w:rPr>
          <w:rFonts w:ascii="Times New Roman" w:eastAsia="Times New Roman" w:hAnsi="Times New Roman"/>
          <w:bCs/>
          <w:spacing w:val="0"/>
          <w:sz w:val="24"/>
          <w:szCs w:val="28"/>
        </w:rPr>
      </w:pPr>
    </w:p>
    <w:p w:rsidR="00A07B78" w:rsidRPr="0089470C" w:rsidRDefault="001B1061" w:rsidP="0045420D">
      <w:pPr>
        <w:pStyle w:val="a3"/>
        <w:tabs>
          <w:tab w:val="left" w:pos="9638"/>
        </w:tabs>
        <w:spacing w:before="0" w:line="240" w:lineRule="auto"/>
        <w:ind w:right="-1" w:firstLine="709"/>
        <w:rPr>
          <w:rFonts w:ascii="Times New Roman" w:hAnsi="Times New Roman"/>
          <w:spacing w:val="0"/>
          <w:sz w:val="28"/>
          <w:szCs w:val="28"/>
        </w:rPr>
      </w:pPr>
      <w:r>
        <w:rPr>
          <w:rFonts w:ascii="Times New Roman" w:hAnsi="Times New Roman"/>
          <w:spacing w:val="0"/>
          <w:sz w:val="28"/>
          <w:szCs w:val="28"/>
        </w:rPr>
        <w:t>В целях совершенствования системы оплаты труда работников муниципальных учреждений муниципального образования город-курорт Геленджик по работе с молодежью, материального стимулирования, заинтересованности в повышении эффективности труда</w:t>
      </w:r>
      <w:r w:rsidR="0089470C">
        <w:rPr>
          <w:rFonts w:ascii="Times New Roman" w:hAnsi="Times New Roman"/>
          <w:spacing w:val="0"/>
          <w:sz w:val="28"/>
          <w:szCs w:val="28"/>
        </w:rPr>
        <w:t xml:space="preserve">, </w:t>
      </w:r>
      <w:r>
        <w:rPr>
          <w:rFonts w:ascii="Times New Roman" w:hAnsi="Times New Roman"/>
          <w:spacing w:val="0"/>
          <w:sz w:val="28"/>
          <w:szCs w:val="28"/>
        </w:rPr>
        <w:t xml:space="preserve">в соответствии со статьями 5, 133, 135, 144, 145 Трудового кодекса Российской Федерации, статьей 86 Бюджетного кодекса Российской Федерации, </w:t>
      </w:r>
      <w:r w:rsidR="0089470C">
        <w:rPr>
          <w:rFonts w:ascii="Times New Roman" w:hAnsi="Times New Roman"/>
          <w:spacing w:val="0"/>
          <w:sz w:val="28"/>
          <w:szCs w:val="28"/>
        </w:rPr>
        <w:t xml:space="preserve">руководствуясь статьями </w:t>
      </w:r>
      <w:r w:rsidR="00C90188">
        <w:rPr>
          <w:rFonts w:ascii="Times New Roman" w:hAnsi="Times New Roman"/>
          <w:spacing w:val="0"/>
          <w:sz w:val="28"/>
          <w:szCs w:val="28"/>
        </w:rPr>
        <w:br/>
      </w:r>
      <w:r w:rsidR="005826E4" w:rsidRPr="0089470C">
        <w:rPr>
          <w:rFonts w:ascii="Times New Roman" w:hAnsi="Times New Roman"/>
          <w:spacing w:val="0"/>
          <w:sz w:val="28"/>
          <w:szCs w:val="28"/>
        </w:rPr>
        <w:t xml:space="preserve">16, 37, 43, 47, 53 Федерального закона от 6 октября 2003 года №131-ФЗ </w:t>
      </w:r>
      <w:r w:rsidR="007720B9">
        <w:rPr>
          <w:rFonts w:ascii="Times New Roman" w:hAnsi="Times New Roman"/>
          <w:spacing w:val="0"/>
          <w:sz w:val="28"/>
          <w:szCs w:val="28"/>
        </w:rPr>
        <w:br/>
      </w:r>
      <w:r w:rsidR="005826E4" w:rsidRPr="0089470C">
        <w:rPr>
          <w:rFonts w:ascii="Times New Roman" w:hAnsi="Times New Roman"/>
          <w:spacing w:val="0"/>
          <w:sz w:val="28"/>
          <w:szCs w:val="28"/>
        </w:rPr>
        <w:t>«Об общих принципах организации местного самоуправления в Российской Федерации» (в редакции Фе</w:t>
      </w:r>
      <w:r w:rsidR="00BC676A" w:rsidRPr="0089470C">
        <w:rPr>
          <w:rFonts w:ascii="Times New Roman" w:hAnsi="Times New Roman"/>
          <w:spacing w:val="0"/>
          <w:sz w:val="28"/>
          <w:szCs w:val="28"/>
        </w:rPr>
        <w:t>дерального закона</w:t>
      </w:r>
      <w:r w:rsidR="009D6D49" w:rsidRPr="0089470C">
        <w:rPr>
          <w:rFonts w:ascii="Times New Roman" w:hAnsi="Times New Roman"/>
          <w:spacing w:val="0"/>
          <w:sz w:val="28"/>
          <w:szCs w:val="28"/>
        </w:rPr>
        <w:t xml:space="preserve"> </w:t>
      </w:r>
      <w:r w:rsidRPr="001B1061">
        <w:rPr>
          <w:rFonts w:ascii="Times New Roman" w:hAnsi="Times New Roman"/>
          <w:sz w:val="28"/>
          <w:szCs w:val="28"/>
        </w:rPr>
        <w:t xml:space="preserve">от </w:t>
      </w:r>
      <w:r w:rsidR="00C06B2C">
        <w:rPr>
          <w:rFonts w:ascii="Times New Roman" w:hAnsi="Times New Roman"/>
          <w:sz w:val="28"/>
          <w:szCs w:val="28"/>
        </w:rPr>
        <w:t>6 февраля 2019</w:t>
      </w:r>
      <w:r w:rsidRPr="001B1061">
        <w:rPr>
          <w:rFonts w:ascii="Times New Roman" w:hAnsi="Times New Roman"/>
          <w:sz w:val="28"/>
          <w:szCs w:val="28"/>
        </w:rPr>
        <w:t xml:space="preserve"> года </w:t>
      </w:r>
      <w:r w:rsidR="00C90188">
        <w:rPr>
          <w:rFonts w:ascii="Times New Roman" w:hAnsi="Times New Roman"/>
          <w:sz w:val="28"/>
          <w:szCs w:val="28"/>
        </w:rPr>
        <w:br/>
      </w:r>
      <w:r w:rsidR="00C06B2C">
        <w:rPr>
          <w:rFonts w:ascii="Times New Roman" w:hAnsi="Times New Roman"/>
          <w:sz w:val="28"/>
          <w:szCs w:val="28"/>
        </w:rPr>
        <w:t>№3</w:t>
      </w:r>
      <w:r w:rsidRPr="001B1061">
        <w:rPr>
          <w:rFonts w:ascii="Times New Roman" w:hAnsi="Times New Roman"/>
          <w:sz w:val="28"/>
          <w:szCs w:val="28"/>
        </w:rPr>
        <w:t>-ФЗ</w:t>
      </w:r>
      <w:r w:rsidR="00BC676A" w:rsidRPr="0089470C">
        <w:rPr>
          <w:rFonts w:ascii="Times New Roman" w:hAnsi="Times New Roman"/>
          <w:spacing w:val="0"/>
          <w:sz w:val="28"/>
          <w:szCs w:val="28"/>
        </w:rPr>
        <w:t>), статьями 8, 33, 72, 75</w:t>
      </w:r>
      <w:r w:rsidR="005826E4" w:rsidRPr="0089470C">
        <w:rPr>
          <w:rFonts w:ascii="Times New Roman" w:hAnsi="Times New Roman"/>
          <w:spacing w:val="0"/>
          <w:sz w:val="28"/>
          <w:szCs w:val="28"/>
        </w:rPr>
        <w:t xml:space="preserve"> Устава муниципального обра</w:t>
      </w:r>
      <w:r w:rsidR="00C90188">
        <w:rPr>
          <w:rFonts w:ascii="Times New Roman" w:hAnsi="Times New Roman"/>
          <w:spacing w:val="0"/>
          <w:sz w:val="28"/>
          <w:szCs w:val="28"/>
        </w:rPr>
        <w:t xml:space="preserve">зования город-курорт Геленджик, </w:t>
      </w:r>
      <w:r w:rsidR="005826E4" w:rsidRPr="0089470C">
        <w:rPr>
          <w:rFonts w:ascii="Times New Roman" w:hAnsi="Times New Roman"/>
          <w:spacing w:val="0"/>
          <w:sz w:val="28"/>
          <w:szCs w:val="28"/>
        </w:rPr>
        <w:t>п о с т а н о в л я ю:</w:t>
      </w:r>
    </w:p>
    <w:p w:rsidR="00A07B78" w:rsidRPr="0089470C" w:rsidRDefault="00A07B78" w:rsidP="005A4133">
      <w:pPr>
        <w:pStyle w:val="a3"/>
        <w:tabs>
          <w:tab w:val="left" w:pos="9638"/>
        </w:tabs>
        <w:spacing w:before="0" w:line="240" w:lineRule="auto"/>
        <w:ind w:right="-1" w:firstLine="709"/>
        <w:rPr>
          <w:rFonts w:ascii="Times New Roman" w:eastAsia="Times New Roman" w:hAnsi="Times New Roman"/>
          <w:spacing w:val="0"/>
          <w:sz w:val="28"/>
          <w:szCs w:val="28"/>
        </w:rPr>
      </w:pPr>
      <w:r w:rsidRPr="0089470C">
        <w:rPr>
          <w:rFonts w:ascii="Times New Roman" w:eastAsia="Times New Roman" w:hAnsi="Times New Roman"/>
          <w:spacing w:val="0"/>
          <w:sz w:val="28"/>
          <w:szCs w:val="28"/>
        </w:rPr>
        <w:t xml:space="preserve">1. </w:t>
      </w:r>
      <w:r w:rsidR="000E5F18">
        <w:rPr>
          <w:rFonts w:ascii="Times New Roman" w:eastAsia="Times New Roman" w:hAnsi="Times New Roman"/>
          <w:spacing w:val="0"/>
          <w:sz w:val="28"/>
          <w:szCs w:val="28"/>
        </w:rPr>
        <w:t>Утвердить</w:t>
      </w:r>
      <w:r w:rsidRPr="0089470C">
        <w:rPr>
          <w:rFonts w:ascii="Times New Roman" w:eastAsia="Times New Roman" w:hAnsi="Times New Roman"/>
          <w:bCs/>
          <w:spacing w:val="0"/>
          <w:sz w:val="28"/>
          <w:szCs w:val="28"/>
        </w:rPr>
        <w:t xml:space="preserve"> Положени</w:t>
      </w:r>
      <w:r w:rsidR="000E5F18">
        <w:rPr>
          <w:rFonts w:ascii="Times New Roman" w:eastAsia="Times New Roman" w:hAnsi="Times New Roman"/>
          <w:bCs/>
          <w:spacing w:val="0"/>
          <w:sz w:val="28"/>
          <w:szCs w:val="28"/>
        </w:rPr>
        <w:t>е</w:t>
      </w:r>
      <w:r w:rsidRPr="0089470C">
        <w:rPr>
          <w:rFonts w:ascii="Times New Roman" w:eastAsia="Times New Roman" w:hAnsi="Times New Roman"/>
          <w:bCs/>
          <w:spacing w:val="0"/>
          <w:sz w:val="28"/>
          <w:szCs w:val="28"/>
        </w:rPr>
        <w:t xml:space="preserve"> об оплате труда работников муниципальных</w:t>
      </w:r>
      <w:r w:rsidRPr="0089470C">
        <w:rPr>
          <w:rFonts w:ascii="Times New Roman" w:hAnsi="Times New Roman"/>
          <w:bCs/>
          <w:spacing w:val="0"/>
          <w:sz w:val="28"/>
          <w:szCs w:val="28"/>
        </w:rPr>
        <w:t xml:space="preserve"> </w:t>
      </w:r>
      <w:r w:rsidRPr="0089470C">
        <w:rPr>
          <w:rFonts w:ascii="Times New Roman" w:eastAsia="Times New Roman" w:hAnsi="Times New Roman"/>
          <w:bCs/>
          <w:spacing w:val="0"/>
          <w:sz w:val="28"/>
          <w:szCs w:val="28"/>
        </w:rPr>
        <w:t xml:space="preserve">учреждений муниципального образования город-курорт </w:t>
      </w:r>
      <w:r w:rsidR="000E5F18">
        <w:rPr>
          <w:rFonts w:ascii="Times New Roman" w:eastAsia="Times New Roman" w:hAnsi="Times New Roman"/>
          <w:bCs/>
          <w:spacing w:val="0"/>
          <w:sz w:val="28"/>
          <w:szCs w:val="28"/>
        </w:rPr>
        <w:t>Геленджик по работе с молодежью (прилагается).</w:t>
      </w:r>
    </w:p>
    <w:p w:rsidR="00B1730A" w:rsidRDefault="000E5F18" w:rsidP="005A4133">
      <w:pPr>
        <w:ind w:left="40" w:right="-1" w:firstLine="669"/>
        <w:jc w:val="both"/>
        <w:rPr>
          <w:rFonts w:ascii="Times New Roman" w:hAnsi="Times New Roman" w:cs="Times New Roman"/>
          <w:color w:val="auto"/>
          <w:sz w:val="28"/>
          <w:szCs w:val="28"/>
        </w:rPr>
      </w:pPr>
      <w:r>
        <w:rPr>
          <w:rFonts w:ascii="Times New Roman" w:hAnsi="Times New Roman" w:cs="Times New Roman"/>
          <w:color w:val="auto"/>
          <w:sz w:val="28"/>
          <w:szCs w:val="28"/>
        </w:rPr>
        <w:t>2. Признать утратившим</w:t>
      </w:r>
      <w:r w:rsidR="00C90188">
        <w:rPr>
          <w:rFonts w:ascii="Times New Roman" w:hAnsi="Times New Roman" w:cs="Times New Roman"/>
          <w:color w:val="auto"/>
          <w:sz w:val="28"/>
          <w:szCs w:val="28"/>
        </w:rPr>
        <w:t>и</w:t>
      </w:r>
      <w:r>
        <w:rPr>
          <w:rFonts w:ascii="Times New Roman" w:hAnsi="Times New Roman" w:cs="Times New Roman"/>
          <w:color w:val="auto"/>
          <w:sz w:val="28"/>
          <w:szCs w:val="28"/>
        </w:rPr>
        <w:t xml:space="preserve"> силу:</w:t>
      </w:r>
    </w:p>
    <w:p w:rsidR="000E5F18" w:rsidRDefault="000E5F18" w:rsidP="005A4133">
      <w:pPr>
        <w:ind w:left="40" w:right="-1" w:firstLine="669"/>
        <w:jc w:val="both"/>
        <w:rPr>
          <w:rFonts w:ascii="Times New Roman" w:hAnsi="Times New Roman" w:cs="Times New Roman"/>
          <w:color w:val="auto"/>
          <w:sz w:val="28"/>
          <w:szCs w:val="28"/>
        </w:rPr>
      </w:pPr>
      <w:r>
        <w:rPr>
          <w:rFonts w:ascii="Times New Roman" w:hAnsi="Times New Roman" w:cs="Times New Roman"/>
          <w:color w:val="auto"/>
          <w:sz w:val="28"/>
          <w:szCs w:val="28"/>
        </w:rPr>
        <w:t>1) постановление администрации муниципального образования город-курорт Геленджик от 20 февраля 2015 года № 636 «Об утверждении Положения об оплате труда работников муниципальных учреждений муниципального образования город-курорт Геленджик по работе с молодежью»;</w:t>
      </w:r>
    </w:p>
    <w:p w:rsidR="00195F42" w:rsidRDefault="00195F42" w:rsidP="00195F42">
      <w:pPr>
        <w:ind w:left="40" w:right="-1" w:firstLine="66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0E5F18">
        <w:rPr>
          <w:rFonts w:ascii="Times New Roman" w:hAnsi="Times New Roman" w:cs="Times New Roman"/>
          <w:color w:val="auto"/>
          <w:sz w:val="28"/>
          <w:szCs w:val="28"/>
        </w:rPr>
        <w:t>) постановление администрации муниципального образования город-курорт Геленджик от 19 января 2018 года № 123 «О внесении изменений в постановление администрации муниципального образования город-курорт Геленджик от 20 февраля 2015 года № 636 «Об утверждении Положения об оплате труда работников муниципальных учреждений муниципального образования город-курорт Г</w:t>
      </w:r>
      <w:r>
        <w:rPr>
          <w:rFonts w:ascii="Times New Roman" w:hAnsi="Times New Roman" w:cs="Times New Roman"/>
          <w:color w:val="auto"/>
          <w:sz w:val="28"/>
          <w:szCs w:val="28"/>
        </w:rPr>
        <w:t>еленджик по работе с молодежью»;</w:t>
      </w:r>
    </w:p>
    <w:p w:rsidR="00195F42" w:rsidRPr="0089470C" w:rsidRDefault="00195F42" w:rsidP="00C86269">
      <w:pPr>
        <w:ind w:left="40" w:right="-1" w:firstLine="669"/>
        <w:jc w:val="both"/>
        <w:rPr>
          <w:rFonts w:ascii="Times New Roman" w:hAnsi="Times New Roman"/>
          <w:b/>
          <w:bCs/>
          <w:sz w:val="28"/>
          <w:szCs w:val="28"/>
        </w:rPr>
      </w:pPr>
      <w:r>
        <w:rPr>
          <w:rFonts w:ascii="Times New Roman" w:hAnsi="Times New Roman" w:cs="Times New Roman"/>
          <w:color w:val="auto"/>
          <w:sz w:val="28"/>
          <w:szCs w:val="28"/>
        </w:rPr>
        <w:t>3) постановление администрации муниципального образовани</w:t>
      </w:r>
      <w:r w:rsidR="00FF5955">
        <w:rPr>
          <w:rFonts w:ascii="Times New Roman" w:hAnsi="Times New Roman" w:cs="Times New Roman"/>
          <w:color w:val="auto"/>
          <w:sz w:val="28"/>
          <w:szCs w:val="28"/>
        </w:rPr>
        <w:t>я город-курорт Геленджик от 13 марта 2019 года № 598</w:t>
      </w:r>
      <w:r>
        <w:rPr>
          <w:rFonts w:ascii="Times New Roman" w:hAnsi="Times New Roman" w:cs="Times New Roman"/>
          <w:color w:val="auto"/>
          <w:sz w:val="28"/>
          <w:szCs w:val="28"/>
        </w:rPr>
        <w:t xml:space="preserve"> «</w:t>
      </w:r>
      <w:r w:rsidRPr="00195F42">
        <w:rPr>
          <w:rFonts w:ascii="Times New Roman" w:hAnsi="Times New Roman" w:cs="Times New Roman"/>
          <w:bCs/>
          <w:color w:val="auto"/>
          <w:sz w:val="28"/>
          <w:szCs w:val="28"/>
        </w:rPr>
        <w:t>О внесении изменений в постановление администрации муниципального образования город-курорт Геленджик</w:t>
      </w:r>
      <w:r w:rsidR="00C86269">
        <w:rPr>
          <w:rFonts w:ascii="Times New Roman" w:hAnsi="Times New Roman" w:cs="Times New Roman"/>
          <w:bCs/>
          <w:color w:val="auto"/>
          <w:sz w:val="28"/>
          <w:szCs w:val="28"/>
        </w:rPr>
        <w:t xml:space="preserve"> </w:t>
      </w:r>
      <w:r w:rsidRPr="00195F42">
        <w:rPr>
          <w:rFonts w:ascii="Times New Roman" w:hAnsi="Times New Roman"/>
          <w:bCs/>
          <w:sz w:val="28"/>
          <w:szCs w:val="28"/>
        </w:rPr>
        <w:t xml:space="preserve">от 20 февраля 2015 года №636 «Об утверждении Положения об оплате труда работников муниципальных учреждений муниципального образования город-курорт Геленджик по работе с молодежью» (в редакции постановления администрации муниципального образования город-курорт </w:t>
      </w:r>
      <w:r w:rsidRPr="00195F42">
        <w:rPr>
          <w:rFonts w:ascii="Times New Roman" w:hAnsi="Times New Roman"/>
          <w:bCs/>
          <w:sz w:val="28"/>
          <w:szCs w:val="28"/>
        </w:rPr>
        <w:lastRenderedPageBreak/>
        <w:t>Геленджик от 19 января 2018 года №123)</w:t>
      </w:r>
      <w:r>
        <w:rPr>
          <w:rFonts w:ascii="Times New Roman" w:hAnsi="Times New Roman"/>
          <w:bCs/>
          <w:sz w:val="28"/>
          <w:szCs w:val="28"/>
        </w:rPr>
        <w:t>».</w:t>
      </w:r>
    </w:p>
    <w:p w:rsidR="003D6541" w:rsidRDefault="007F3F46" w:rsidP="005A4133">
      <w:pPr>
        <w:pStyle w:val="a3"/>
        <w:shd w:val="clear" w:color="auto" w:fill="auto"/>
        <w:spacing w:before="0" w:line="240" w:lineRule="auto"/>
        <w:ind w:left="20" w:right="-1" w:firstLine="709"/>
        <w:rPr>
          <w:rFonts w:ascii="Times New Roman" w:eastAsia="Times New Roman" w:hAnsi="Times New Roman"/>
          <w:spacing w:val="0"/>
          <w:sz w:val="28"/>
          <w:szCs w:val="28"/>
        </w:rPr>
      </w:pPr>
      <w:r>
        <w:rPr>
          <w:rFonts w:ascii="Times New Roman" w:eastAsia="Times New Roman" w:hAnsi="Times New Roman"/>
          <w:spacing w:val="0"/>
          <w:sz w:val="28"/>
          <w:szCs w:val="28"/>
        </w:rPr>
        <w:t>3</w:t>
      </w:r>
      <w:r w:rsidR="009E233D" w:rsidRPr="0089470C">
        <w:rPr>
          <w:rFonts w:ascii="Times New Roman" w:eastAsia="Times New Roman" w:hAnsi="Times New Roman"/>
          <w:spacing w:val="0"/>
          <w:sz w:val="28"/>
          <w:szCs w:val="28"/>
        </w:rPr>
        <w:t>.</w:t>
      </w:r>
      <w:r w:rsidR="00BC676A" w:rsidRPr="0089470C">
        <w:rPr>
          <w:rFonts w:ascii="Times New Roman" w:eastAsia="Times New Roman" w:hAnsi="Times New Roman"/>
          <w:spacing w:val="0"/>
          <w:sz w:val="28"/>
          <w:szCs w:val="28"/>
        </w:rPr>
        <w:t xml:space="preserve"> </w:t>
      </w:r>
      <w:r w:rsidR="008D7B68" w:rsidRPr="0089470C">
        <w:rPr>
          <w:rFonts w:ascii="Times New Roman" w:eastAsia="Times New Roman" w:hAnsi="Times New Roman"/>
          <w:spacing w:val="0"/>
          <w:sz w:val="28"/>
          <w:szCs w:val="28"/>
        </w:rPr>
        <w:t>Опубликовать</w:t>
      </w:r>
      <w:r w:rsidR="009E233D" w:rsidRPr="0089470C">
        <w:rPr>
          <w:rFonts w:ascii="Times New Roman" w:eastAsia="Times New Roman" w:hAnsi="Times New Roman"/>
          <w:spacing w:val="0"/>
          <w:sz w:val="28"/>
          <w:szCs w:val="28"/>
        </w:rPr>
        <w:t xml:space="preserve"> </w:t>
      </w:r>
      <w:r w:rsidR="006D16CE" w:rsidRPr="0089470C">
        <w:rPr>
          <w:rFonts w:ascii="Times New Roman" w:eastAsia="Times New Roman" w:hAnsi="Times New Roman"/>
          <w:spacing w:val="0"/>
          <w:sz w:val="28"/>
          <w:szCs w:val="28"/>
        </w:rPr>
        <w:t>настоящее</w:t>
      </w:r>
      <w:r w:rsidR="009E233D" w:rsidRPr="0089470C">
        <w:rPr>
          <w:rFonts w:ascii="Times New Roman" w:eastAsia="Times New Roman" w:hAnsi="Times New Roman"/>
          <w:spacing w:val="0"/>
          <w:sz w:val="28"/>
          <w:szCs w:val="28"/>
        </w:rPr>
        <w:t xml:space="preserve"> постановление в </w:t>
      </w:r>
      <w:proofErr w:type="spellStart"/>
      <w:r w:rsidR="006D16CE" w:rsidRPr="0089470C">
        <w:rPr>
          <w:rFonts w:ascii="Times New Roman" w:eastAsia="Times New Roman" w:hAnsi="Times New Roman"/>
          <w:spacing w:val="0"/>
          <w:sz w:val="28"/>
          <w:szCs w:val="28"/>
        </w:rPr>
        <w:t>Геленджикской</w:t>
      </w:r>
      <w:proofErr w:type="spellEnd"/>
      <w:r w:rsidR="006D16CE" w:rsidRPr="0089470C">
        <w:rPr>
          <w:rFonts w:ascii="Times New Roman" w:eastAsia="Times New Roman" w:hAnsi="Times New Roman"/>
          <w:spacing w:val="0"/>
          <w:sz w:val="28"/>
          <w:szCs w:val="28"/>
        </w:rPr>
        <w:t xml:space="preserve"> </w:t>
      </w:r>
      <w:r w:rsidR="003D6541" w:rsidRPr="0089470C">
        <w:rPr>
          <w:rFonts w:ascii="Times New Roman" w:eastAsia="Times New Roman" w:hAnsi="Times New Roman"/>
          <w:spacing w:val="0"/>
          <w:sz w:val="28"/>
          <w:szCs w:val="28"/>
        </w:rPr>
        <w:t>городской газете «Прибой».</w:t>
      </w:r>
    </w:p>
    <w:p w:rsidR="00C06B2C" w:rsidRPr="00C06B2C" w:rsidRDefault="00C06B2C" w:rsidP="00C06B2C">
      <w:pPr>
        <w:tabs>
          <w:tab w:val="left" w:pos="7308"/>
        </w:tabs>
        <w:suppressAutoHyphens/>
        <w:autoSpaceDN w:val="0"/>
        <w:ind w:firstLine="709"/>
        <w:jc w:val="both"/>
        <w:textAlignment w:val="baseline"/>
        <w:rPr>
          <w:rFonts w:ascii="Times New Roman" w:hAnsi="Times New Roman" w:cs="Times New Roman"/>
          <w:kern w:val="3"/>
          <w:sz w:val="28"/>
          <w:szCs w:val="28"/>
          <w:lang w:eastAsia="ja-JP"/>
        </w:rPr>
      </w:pPr>
      <w:r w:rsidRPr="00C06B2C">
        <w:rPr>
          <w:rFonts w:ascii="Times New Roman" w:hAnsi="Times New Roman" w:cs="Times New Roman"/>
          <w:sz w:val="28"/>
          <w:szCs w:val="28"/>
        </w:rPr>
        <w:t xml:space="preserve">4. </w:t>
      </w:r>
      <w:r w:rsidRPr="00C06B2C">
        <w:rPr>
          <w:rFonts w:ascii="Times New Roman" w:hAnsi="Times New Roman" w:cs="Times New Roman"/>
          <w:kern w:val="3"/>
          <w:sz w:val="28"/>
          <w:szCs w:val="28"/>
          <w:lang w:eastAsia="ja-JP"/>
        </w:rPr>
        <w:t xml:space="preserve">Контроль за выполнением настоящего постановления возложить на заместителя главы муниципального образования город-курорт Геленджик </w:t>
      </w:r>
      <w:r w:rsidRPr="00C06B2C">
        <w:rPr>
          <w:rFonts w:ascii="Times New Roman" w:hAnsi="Times New Roman" w:cs="Times New Roman"/>
          <w:kern w:val="3"/>
          <w:sz w:val="28"/>
          <w:szCs w:val="28"/>
          <w:lang w:eastAsia="ja-JP"/>
        </w:rPr>
        <w:br/>
      </w:r>
      <w:r>
        <w:rPr>
          <w:rFonts w:ascii="Times New Roman" w:hAnsi="Times New Roman" w:cs="Times New Roman"/>
          <w:kern w:val="3"/>
          <w:sz w:val="28"/>
          <w:szCs w:val="28"/>
          <w:lang w:eastAsia="ja-JP"/>
        </w:rPr>
        <w:t>Е.Б. Василенко</w:t>
      </w:r>
      <w:r w:rsidRPr="00C06B2C">
        <w:rPr>
          <w:rFonts w:ascii="Times New Roman" w:hAnsi="Times New Roman" w:cs="Times New Roman"/>
          <w:kern w:val="3"/>
          <w:sz w:val="28"/>
          <w:szCs w:val="28"/>
          <w:lang w:eastAsia="ja-JP"/>
        </w:rPr>
        <w:t xml:space="preserve">. </w:t>
      </w:r>
    </w:p>
    <w:p w:rsidR="003D6541" w:rsidRPr="0089470C" w:rsidRDefault="00C06B2C" w:rsidP="005A4133">
      <w:pPr>
        <w:tabs>
          <w:tab w:val="left" w:pos="253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3D6541" w:rsidRPr="0089470C">
        <w:rPr>
          <w:rFonts w:ascii="Times New Roman" w:hAnsi="Times New Roman" w:cs="Times New Roman"/>
          <w:color w:val="auto"/>
          <w:sz w:val="28"/>
          <w:szCs w:val="28"/>
        </w:rPr>
        <w:t>.</w:t>
      </w:r>
      <w:r w:rsidR="00BC676A" w:rsidRPr="0089470C">
        <w:rPr>
          <w:rFonts w:ascii="Times New Roman" w:hAnsi="Times New Roman" w:cs="Times New Roman"/>
          <w:color w:val="auto"/>
          <w:sz w:val="28"/>
          <w:szCs w:val="28"/>
        </w:rPr>
        <w:t xml:space="preserve"> </w:t>
      </w:r>
      <w:r w:rsidR="00FD7E60" w:rsidRPr="00FD7E60">
        <w:rPr>
          <w:rFonts w:ascii="Times New Roman" w:hAnsi="Times New Roman" w:cs="Times New Roman"/>
          <w:color w:val="auto"/>
          <w:sz w:val="28"/>
          <w:szCs w:val="28"/>
        </w:rPr>
        <w:t xml:space="preserve">Постановление вступает в силу со дня его </w:t>
      </w:r>
      <w:r w:rsidR="00F82E33">
        <w:rPr>
          <w:rFonts w:ascii="Times New Roman" w:hAnsi="Times New Roman" w:cs="Times New Roman"/>
          <w:color w:val="auto"/>
          <w:sz w:val="28"/>
          <w:szCs w:val="28"/>
        </w:rPr>
        <w:t>официального опубликования</w:t>
      </w:r>
      <w:r w:rsidR="00FD7E60" w:rsidRPr="00FD7E60">
        <w:rPr>
          <w:rFonts w:ascii="Times New Roman" w:hAnsi="Times New Roman" w:cs="Times New Roman"/>
          <w:color w:val="auto"/>
          <w:sz w:val="28"/>
          <w:szCs w:val="28"/>
        </w:rPr>
        <w:t>.</w:t>
      </w:r>
    </w:p>
    <w:p w:rsidR="00AD5BAC" w:rsidRDefault="00AD5BAC" w:rsidP="005A4133">
      <w:pPr>
        <w:tabs>
          <w:tab w:val="left" w:pos="2531"/>
        </w:tabs>
        <w:ind w:right="80"/>
        <w:jc w:val="both"/>
        <w:rPr>
          <w:rFonts w:ascii="Times New Roman" w:eastAsia="Calibri" w:hAnsi="Times New Roman" w:cs="Times New Roman"/>
          <w:color w:val="auto"/>
          <w:sz w:val="28"/>
          <w:szCs w:val="28"/>
        </w:rPr>
      </w:pPr>
    </w:p>
    <w:p w:rsidR="00B9473C" w:rsidRPr="0089470C" w:rsidRDefault="00B9473C" w:rsidP="005A4133">
      <w:pPr>
        <w:tabs>
          <w:tab w:val="left" w:pos="2531"/>
        </w:tabs>
        <w:ind w:right="80"/>
        <w:jc w:val="both"/>
        <w:rPr>
          <w:rFonts w:ascii="Times New Roman" w:eastAsia="Calibri" w:hAnsi="Times New Roman" w:cs="Times New Roman"/>
          <w:color w:val="auto"/>
          <w:sz w:val="28"/>
          <w:szCs w:val="28"/>
        </w:rPr>
      </w:pPr>
    </w:p>
    <w:p w:rsidR="003D6541" w:rsidRPr="0089470C" w:rsidRDefault="0097663D" w:rsidP="005A4133">
      <w:pPr>
        <w:widowControl/>
        <w:jc w:val="both"/>
        <w:rPr>
          <w:rFonts w:ascii="Times New Roman" w:eastAsia="Calibri" w:hAnsi="Times New Roman" w:cs="Times New Roman"/>
          <w:color w:val="auto"/>
          <w:sz w:val="28"/>
          <w:szCs w:val="28"/>
        </w:rPr>
      </w:pPr>
      <w:r w:rsidRPr="0089470C">
        <w:rPr>
          <w:rFonts w:ascii="Times New Roman" w:eastAsia="Calibri" w:hAnsi="Times New Roman" w:cs="Times New Roman"/>
          <w:color w:val="auto"/>
          <w:sz w:val="28"/>
          <w:szCs w:val="28"/>
        </w:rPr>
        <w:t xml:space="preserve">Глава </w:t>
      </w:r>
      <w:r w:rsidR="003D6541" w:rsidRPr="0089470C">
        <w:rPr>
          <w:rFonts w:ascii="Times New Roman" w:eastAsia="Calibri" w:hAnsi="Times New Roman" w:cs="Times New Roman"/>
          <w:color w:val="auto"/>
          <w:sz w:val="28"/>
          <w:szCs w:val="28"/>
        </w:rPr>
        <w:t>муниципального образования</w:t>
      </w:r>
    </w:p>
    <w:p w:rsidR="008D559A" w:rsidRDefault="003D6541" w:rsidP="005A4133">
      <w:pPr>
        <w:widowControl/>
        <w:jc w:val="both"/>
        <w:rPr>
          <w:rFonts w:ascii="Times New Roman" w:hAnsi="Times New Roman" w:cs="Times New Roman"/>
          <w:color w:val="auto"/>
          <w:sz w:val="28"/>
          <w:szCs w:val="28"/>
        </w:rPr>
      </w:pPr>
      <w:r w:rsidRPr="0089470C">
        <w:rPr>
          <w:rFonts w:ascii="Times New Roman" w:eastAsia="Calibri" w:hAnsi="Times New Roman" w:cs="Times New Roman"/>
          <w:color w:val="auto"/>
          <w:sz w:val="28"/>
          <w:szCs w:val="28"/>
        </w:rPr>
        <w:t xml:space="preserve">город-курорт Геленджик                                                                  </w:t>
      </w:r>
      <w:r w:rsidR="0044290D" w:rsidRPr="0089470C">
        <w:rPr>
          <w:rFonts w:ascii="Times New Roman" w:eastAsia="Calibri" w:hAnsi="Times New Roman" w:cs="Times New Roman"/>
          <w:color w:val="auto"/>
          <w:sz w:val="28"/>
          <w:szCs w:val="28"/>
        </w:rPr>
        <w:t xml:space="preserve">      </w:t>
      </w:r>
      <w:r w:rsidR="007F3F46">
        <w:rPr>
          <w:rFonts w:ascii="Times New Roman" w:hAnsi="Times New Roman" w:cs="Times New Roman"/>
          <w:color w:val="auto"/>
          <w:sz w:val="28"/>
          <w:szCs w:val="28"/>
        </w:rPr>
        <w:t xml:space="preserve">А.А. </w:t>
      </w:r>
      <w:proofErr w:type="spellStart"/>
      <w:r w:rsidR="007F3F46">
        <w:rPr>
          <w:rFonts w:ascii="Times New Roman" w:hAnsi="Times New Roman" w:cs="Times New Roman"/>
          <w:color w:val="auto"/>
          <w:sz w:val="28"/>
          <w:szCs w:val="28"/>
        </w:rPr>
        <w:t>Богодистов</w:t>
      </w:r>
      <w:proofErr w:type="spellEnd"/>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195F42" w:rsidRDefault="00195F42" w:rsidP="000B5539">
      <w:pPr>
        <w:jc w:val="center"/>
        <w:rPr>
          <w:rFonts w:ascii="Times New Roman" w:hAnsi="Times New Roman" w:cs="Times New Roman"/>
          <w:b/>
          <w:bCs/>
          <w:sz w:val="28"/>
          <w:szCs w:val="28"/>
        </w:rPr>
      </w:pPr>
    </w:p>
    <w:p w:rsidR="000B5539" w:rsidRPr="000B5539" w:rsidRDefault="000B5539" w:rsidP="000B5539">
      <w:pPr>
        <w:jc w:val="center"/>
        <w:rPr>
          <w:rFonts w:ascii="Times New Roman" w:hAnsi="Times New Roman" w:cs="Times New Roman"/>
          <w:b/>
          <w:bCs/>
          <w:sz w:val="28"/>
          <w:szCs w:val="28"/>
        </w:rPr>
      </w:pPr>
      <w:r w:rsidRPr="000B5539">
        <w:rPr>
          <w:rFonts w:ascii="Times New Roman" w:hAnsi="Times New Roman" w:cs="Times New Roman"/>
          <w:b/>
          <w:bCs/>
          <w:sz w:val="28"/>
          <w:szCs w:val="28"/>
        </w:rPr>
        <w:lastRenderedPageBreak/>
        <w:t>ЛИСТ СОГЛАСОВАНИЯ</w:t>
      </w:r>
    </w:p>
    <w:p w:rsidR="000B5539" w:rsidRPr="000B5539" w:rsidRDefault="000B5539" w:rsidP="000B5539">
      <w:pPr>
        <w:suppressAutoHyphens/>
        <w:autoSpaceDN w:val="0"/>
        <w:jc w:val="center"/>
        <w:textAlignment w:val="baseline"/>
        <w:rPr>
          <w:rFonts w:ascii="Times New Roman" w:hAnsi="Times New Roman" w:cs="Times New Roman"/>
          <w:kern w:val="3"/>
          <w:sz w:val="28"/>
          <w:szCs w:val="28"/>
          <w:lang w:val="de-DE" w:eastAsia="ja-JP"/>
        </w:rPr>
      </w:pPr>
      <w:proofErr w:type="spellStart"/>
      <w:proofErr w:type="gramStart"/>
      <w:r w:rsidRPr="000B5539">
        <w:rPr>
          <w:rFonts w:ascii="Times New Roman" w:hAnsi="Times New Roman" w:cs="Times New Roman"/>
          <w:kern w:val="3"/>
          <w:sz w:val="28"/>
          <w:szCs w:val="28"/>
          <w:lang w:val="de-DE" w:eastAsia="ja-JP"/>
        </w:rPr>
        <w:t>проекта</w:t>
      </w:r>
      <w:proofErr w:type="spellEnd"/>
      <w:proofErr w:type="gramEnd"/>
      <w:r w:rsidRPr="000B5539">
        <w:rPr>
          <w:rFonts w:ascii="Times New Roman" w:hAnsi="Times New Roman" w:cs="Times New Roman"/>
          <w:kern w:val="3"/>
          <w:sz w:val="28"/>
          <w:szCs w:val="28"/>
          <w:lang w:val="de-DE" w:eastAsia="ja-JP"/>
        </w:rPr>
        <w:t xml:space="preserve"> </w:t>
      </w:r>
      <w:proofErr w:type="spellStart"/>
      <w:r w:rsidRPr="000B5539">
        <w:rPr>
          <w:rFonts w:ascii="Times New Roman" w:hAnsi="Times New Roman" w:cs="Times New Roman"/>
          <w:kern w:val="3"/>
          <w:sz w:val="28"/>
          <w:szCs w:val="28"/>
          <w:lang w:val="de-DE" w:eastAsia="ja-JP"/>
        </w:rPr>
        <w:t>постановления</w:t>
      </w:r>
      <w:proofErr w:type="spellEnd"/>
      <w:r w:rsidRPr="000B5539">
        <w:rPr>
          <w:rFonts w:ascii="Times New Roman" w:hAnsi="Times New Roman" w:cs="Times New Roman"/>
          <w:kern w:val="3"/>
          <w:sz w:val="28"/>
          <w:szCs w:val="28"/>
          <w:lang w:val="de-DE" w:eastAsia="ja-JP"/>
        </w:rPr>
        <w:t xml:space="preserve"> </w:t>
      </w:r>
      <w:proofErr w:type="spellStart"/>
      <w:r w:rsidRPr="000B5539">
        <w:rPr>
          <w:rFonts w:ascii="Times New Roman" w:hAnsi="Times New Roman" w:cs="Times New Roman"/>
          <w:kern w:val="3"/>
          <w:sz w:val="28"/>
          <w:szCs w:val="28"/>
          <w:lang w:val="de-DE" w:eastAsia="ja-JP"/>
        </w:rPr>
        <w:t>администрации</w:t>
      </w:r>
      <w:proofErr w:type="spellEnd"/>
      <w:r w:rsidRPr="000B5539">
        <w:rPr>
          <w:rFonts w:ascii="Times New Roman" w:hAnsi="Times New Roman" w:cs="Times New Roman"/>
          <w:kern w:val="3"/>
          <w:sz w:val="28"/>
          <w:szCs w:val="28"/>
          <w:lang w:val="de-DE" w:eastAsia="ja-JP"/>
        </w:rPr>
        <w:t xml:space="preserve"> муниципального</w:t>
      </w:r>
    </w:p>
    <w:p w:rsidR="000B5539" w:rsidRPr="000B5539" w:rsidRDefault="000B5539" w:rsidP="000B5539">
      <w:pPr>
        <w:suppressAutoHyphens/>
        <w:autoSpaceDN w:val="0"/>
        <w:jc w:val="center"/>
        <w:textAlignment w:val="baseline"/>
        <w:rPr>
          <w:rFonts w:ascii="Times New Roman" w:hAnsi="Times New Roman" w:cs="Times New Roman"/>
          <w:kern w:val="3"/>
          <w:sz w:val="28"/>
          <w:szCs w:val="28"/>
          <w:lang w:val="de-DE" w:eastAsia="ja-JP"/>
        </w:rPr>
      </w:pPr>
      <w:r w:rsidRPr="000B5539">
        <w:rPr>
          <w:rFonts w:ascii="Times New Roman" w:hAnsi="Times New Roman" w:cs="Times New Roman"/>
          <w:kern w:val="3"/>
          <w:sz w:val="28"/>
          <w:szCs w:val="28"/>
          <w:lang w:val="de-DE" w:eastAsia="ja-JP"/>
        </w:rPr>
        <w:t xml:space="preserve">образования город-курорт Геленджик </w:t>
      </w:r>
    </w:p>
    <w:p w:rsidR="000B5539" w:rsidRPr="000B5539" w:rsidRDefault="000B5539" w:rsidP="000B5539">
      <w:pPr>
        <w:suppressAutoHyphens/>
        <w:autoSpaceDN w:val="0"/>
        <w:jc w:val="center"/>
        <w:textAlignment w:val="baseline"/>
        <w:rPr>
          <w:rFonts w:ascii="Times New Roman" w:hAnsi="Times New Roman" w:cs="Times New Roman"/>
          <w:kern w:val="3"/>
          <w:sz w:val="28"/>
          <w:szCs w:val="28"/>
          <w:lang w:val="de-DE" w:eastAsia="ja-JP"/>
        </w:rPr>
      </w:pPr>
      <w:proofErr w:type="spellStart"/>
      <w:r w:rsidRPr="000B5539">
        <w:rPr>
          <w:rFonts w:ascii="Times New Roman" w:hAnsi="Times New Roman" w:cs="Times New Roman"/>
          <w:kern w:val="3"/>
          <w:sz w:val="28"/>
          <w:szCs w:val="28"/>
          <w:lang w:val="de-DE" w:eastAsia="ja-JP"/>
        </w:rPr>
        <w:t>от</w:t>
      </w:r>
      <w:proofErr w:type="spellEnd"/>
      <w:r w:rsidRPr="000B5539">
        <w:rPr>
          <w:rFonts w:ascii="Times New Roman" w:hAnsi="Times New Roman" w:cs="Times New Roman"/>
          <w:kern w:val="3"/>
          <w:sz w:val="28"/>
          <w:szCs w:val="28"/>
          <w:lang w:val="de-DE" w:eastAsia="ja-JP"/>
        </w:rPr>
        <w:t xml:space="preserve"> ____________ № ________</w:t>
      </w:r>
    </w:p>
    <w:p w:rsidR="007F3F46" w:rsidRDefault="000B5539" w:rsidP="007F3F46">
      <w:pPr>
        <w:widowControl/>
        <w:jc w:val="center"/>
        <w:rPr>
          <w:rFonts w:ascii="Times New Roman" w:hAnsi="Times New Roman"/>
          <w:bCs/>
          <w:sz w:val="28"/>
          <w:szCs w:val="28"/>
        </w:rPr>
      </w:pPr>
      <w:r w:rsidRPr="000B5539">
        <w:rPr>
          <w:rFonts w:ascii="Times New Roman" w:hAnsi="Times New Roman" w:cs="Times New Roman"/>
          <w:bCs/>
          <w:kern w:val="3"/>
          <w:sz w:val="28"/>
          <w:szCs w:val="28"/>
          <w:lang w:eastAsia="ja-JP"/>
        </w:rPr>
        <w:t>«</w:t>
      </w:r>
      <w:r w:rsidR="007F3F46">
        <w:rPr>
          <w:rFonts w:ascii="Times New Roman" w:hAnsi="Times New Roman" w:cs="Times New Roman"/>
          <w:bCs/>
          <w:color w:val="auto"/>
          <w:sz w:val="28"/>
          <w:szCs w:val="28"/>
        </w:rPr>
        <w:t xml:space="preserve">Об </w:t>
      </w:r>
      <w:r w:rsidRPr="000B5539">
        <w:rPr>
          <w:rFonts w:ascii="Times New Roman" w:hAnsi="Times New Roman"/>
          <w:bCs/>
          <w:sz w:val="28"/>
          <w:szCs w:val="28"/>
        </w:rPr>
        <w:t xml:space="preserve">утверждении Положения об оплате труда </w:t>
      </w:r>
    </w:p>
    <w:p w:rsidR="007F3F46" w:rsidRDefault="000B5539" w:rsidP="007F3F46">
      <w:pPr>
        <w:widowControl/>
        <w:jc w:val="center"/>
        <w:rPr>
          <w:rFonts w:ascii="Times New Roman" w:hAnsi="Times New Roman"/>
          <w:bCs/>
          <w:sz w:val="28"/>
          <w:szCs w:val="28"/>
        </w:rPr>
      </w:pPr>
      <w:r w:rsidRPr="000B5539">
        <w:rPr>
          <w:rFonts w:ascii="Times New Roman" w:hAnsi="Times New Roman"/>
          <w:bCs/>
          <w:sz w:val="28"/>
          <w:szCs w:val="28"/>
        </w:rPr>
        <w:t>работников муниципальных</w:t>
      </w:r>
      <w:r w:rsidR="007F3F46">
        <w:rPr>
          <w:rFonts w:ascii="Times New Roman" w:hAnsi="Times New Roman"/>
          <w:bCs/>
          <w:sz w:val="28"/>
          <w:szCs w:val="28"/>
        </w:rPr>
        <w:t xml:space="preserve"> </w:t>
      </w:r>
      <w:r w:rsidRPr="000B5539">
        <w:rPr>
          <w:rFonts w:ascii="Times New Roman" w:hAnsi="Times New Roman"/>
          <w:bCs/>
          <w:sz w:val="28"/>
          <w:szCs w:val="28"/>
        </w:rPr>
        <w:t xml:space="preserve">учреждений муниципального </w:t>
      </w:r>
    </w:p>
    <w:p w:rsidR="000B5539" w:rsidRPr="000B5539" w:rsidRDefault="000B5539" w:rsidP="007F3F46">
      <w:pPr>
        <w:widowControl/>
        <w:jc w:val="center"/>
        <w:rPr>
          <w:rFonts w:ascii="Times New Roman" w:hAnsi="Times New Roman"/>
          <w:bCs/>
          <w:sz w:val="28"/>
          <w:szCs w:val="28"/>
        </w:rPr>
      </w:pPr>
      <w:r w:rsidRPr="000B5539">
        <w:rPr>
          <w:rFonts w:ascii="Times New Roman" w:hAnsi="Times New Roman"/>
          <w:bCs/>
          <w:sz w:val="28"/>
          <w:szCs w:val="28"/>
        </w:rPr>
        <w:t>образования</w:t>
      </w:r>
      <w:r w:rsidR="007F3F46">
        <w:rPr>
          <w:rFonts w:ascii="Times New Roman" w:hAnsi="Times New Roman"/>
          <w:bCs/>
          <w:sz w:val="28"/>
          <w:szCs w:val="28"/>
        </w:rPr>
        <w:t xml:space="preserve"> </w:t>
      </w:r>
      <w:r w:rsidRPr="000B5539">
        <w:rPr>
          <w:rFonts w:ascii="Times New Roman" w:hAnsi="Times New Roman"/>
          <w:bCs/>
          <w:sz w:val="28"/>
          <w:szCs w:val="28"/>
        </w:rPr>
        <w:t>город-курорт Геленджик по работе с молодежью»</w:t>
      </w:r>
    </w:p>
    <w:p w:rsidR="000B5539" w:rsidRPr="008772DE" w:rsidRDefault="000B5539" w:rsidP="000B5539">
      <w:pPr>
        <w:suppressAutoHyphens/>
        <w:autoSpaceDN w:val="0"/>
        <w:spacing w:line="20" w:lineRule="atLeast"/>
        <w:jc w:val="center"/>
        <w:textAlignment w:val="baseline"/>
        <w:rPr>
          <w:rFonts w:ascii="Times New Roman" w:hAnsi="Times New Roman" w:cs="Times New Roman"/>
          <w:bCs/>
          <w:sz w:val="20"/>
          <w:szCs w:val="20"/>
        </w:rPr>
      </w:pPr>
    </w:p>
    <w:tbl>
      <w:tblPr>
        <w:tblW w:w="9531" w:type="dxa"/>
        <w:tblInd w:w="108" w:type="dxa"/>
        <w:tblLook w:val="01E0" w:firstRow="1" w:lastRow="1" w:firstColumn="1" w:lastColumn="1" w:noHBand="0" w:noVBand="0"/>
      </w:tblPr>
      <w:tblGrid>
        <w:gridCol w:w="5529"/>
        <w:gridCol w:w="4002"/>
      </w:tblGrid>
      <w:tr w:rsidR="000B5539" w:rsidRPr="000B5539" w:rsidTr="00220DD8">
        <w:trPr>
          <w:trHeight w:val="7022"/>
        </w:trPr>
        <w:tc>
          <w:tcPr>
            <w:tcW w:w="5529" w:type="dxa"/>
          </w:tcPr>
          <w:p w:rsidR="000B5539" w:rsidRPr="000B5539" w:rsidRDefault="000B5539" w:rsidP="00220DD8">
            <w:pPr>
              <w:autoSpaceDE w:val="0"/>
              <w:autoSpaceDN w:val="0"/>
              <w:adjustRightInd w:val="0"/>
              <w:rPr>
                <w:rFonts w:ascii="Times New Roman" w:hAnsi="Times New Roman" w:cs="Times New Roman"/>
                <w:sz w:val="28"/>
                <w:szCs w:val="28"/>
              </w:rPr>
            </w:pPr>
            <w:r w:rsidRPr="000B5539">
              <w:rPr>
                <w:rFonts w:ascii="Times New Roman" w:hAnsi="Times New Roman" w:cs="Times New Roman"/>
                <w:sz w:val="28"/>
                <w:szCs w:val="28"/>
              </w:rPr>
              <w:t>Проект подготовлен и внесен:</w:t>
            </w:r>
          </w:p>
          <w:p w:rsidR="000B5539" w:rsidRPr="000B5539" w:rsidRDefault="000B5539" w:rsidP="00220DD8">
            <w:pPr>
              <w:autoSpaceDE w:val="0"/>
              <w:autoSpaceDN w:val="0"/>
              <w:adjustRightInd w:val="0"/>
              <w:rPr>
                <w:rFonts w:ascii="Times New Roman" w:hAnsi="Times New Roman" w:cs="Times New Roman"/>
                <w:sz w:val="28"/>
                <w:szCs w:val="28"/>
              </w:rPr>
            </w:pPr>
            <w:r w:rsidRPr="000B5539">
              <w:rPr>
                <w:rFonts w:ascii="Times New Roman" w:hAnsi="Times New Roman" w:cs="Times New Roman"/>
                <w:sz w:val="28"/>
                <w:szCs w:val="28"/>
              </w:rPr>
              <w:t xml:space="preserve">Управлением по делам молодежи администрации муниципального образования город-курорт Геленджик </w:t>
            </w:r>
          </w:p>
          <w:p w:rsidR="000B5539" w:rsidRPr="000B5539" w:rsidRDefault="000B5539" w:rsidP="00220DD8">
            <w:pPr>
              <w:autoSpaceDE w:val="0"/>
              <w:autoSpaceDN w:val="0"/>
              <w:adjustRightInd w:val="0"/>
              <w:rPr>
                <w:rFonts w:ascii="Times New Roman" w:hAnsi="Times New Roman" w:cs="Times New Roman"/>
                <w:sz w:val="28"/>
                <w:szCs w:val="28"/>
              </w:rPr>
            </w:pPr>
            <w:r w:rsidRPr="000B5539">
              <w:rPr>
                <w:rFonts w:ascii="Times New Roman" w:hAnsi="Times New Roman" w:cs="Times New Roman"/>
                <w:sz w:val="28"/>
                <w:szCs w:val="28"/>
              </w:rPr>
              <w:t xml:space="preserve">Начальник управления </w:t>
            </w:r>
          </w:p>
          <w:p w:rsidR="000B5539" w:rsidRPr="008772DE" w:rsidRDefault="000B5539" w:rsidP="00220DD8">
            <w:pPr>
              <w:autoSpaceDE w:val="0"/>
              <w:autoSpaceDN w:val="0"/>
              <w:adjustRightInd w:val="0"/>
              <w:rPr>
                <w:rFonts w:ascii="Times New Roman" w:hAnsi="Times New Roman" w:cs="Times New Roman"/>
              </w:rPr>
            </w:pPr>
          </w:p>
          <w:p w:rsidR="000B5539" w:rsidRPr="000B5539" w:rsidRDefault="000B5539" w:rsidP="00220DD8">
            <w:pPr>
              <w:autoSpaceDE w:val="0"/>
              <w:autoSpaceDN w:val="0"/>
              <w:adjustRightInd w:val="0"/>
              <w:rPr>
                <w:rFonts w:ascii="Times New Roman" w:hAnsi="Times New Roman" w:cs="Times New Roman"/>
                <w:sz w:val="28"/>
                <w:szCs w:val="28"/>
              </w:rPr>
            </w:pPr>
            <w:r w:rsidRPr="000B5539">
              <w:rPr>
                <w:rFonts w:ascii="Times New Roman" w:hAnsi="Times New Roman" w:cs="Times New Roman"/>
                <w:sz w:val="28"/>
                <w:szCs w:val="28"/>
              </w:rPr>
              <w:t>Проект согласован:</w:t>
            </w:r>
          </w:p>
          <w:p w:rsidR="000B5539" w:rsidRPr="000B5539" w:rsidRDefault="007720B9" w:rsidP="00220D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w:t>
            </w:r>
            <w:r w:rsidR="000B5539" w:rsidRPr="000B5539">
              <w:rPr>
                <w:rFonts w:ascii="Times New Roman" w:hAnsi="Times New Roman" w:cs="Times New Roman"/>
                <w:sz w:val="28"/>
                <w:szCs w:val="28"/>
              </w:rPr>
              <w:t>ачальник правового управления администрации муниципального    образования город-курорт Геленджик</w:t>
            </w:r>
          </w:p>
          <w:p w:rsidR="000B5539" w:rsidRPr="008772DE" w:rsidRDefault="000B5539" w:rsidP="00220DD8">
            <w:pPr>
              <w:autoSpaceDE w:val="0"/>
              <w:autoSpaceDN w:val="0"/>
              <w:adjustRightInd w:val="0"/>
              <w:rPr>
                <w:rFonts w:ascii="Times New Roman" w:hAnsi="Times New Roman" w:cs="Times New Roman"/>
              </w:rPr>
            </w:pPr>
          </w:p>
          <w:p w:rsidR="005A4133" w:rsidRDefault="005A4133" w:rsidP="00220D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Начальник управления делами администрации муниципального образования город-курорт Геленджик</w:t>
            </w:r>
          </w:p>
          <w:p w:rsidR="005A4133" w:rsidRPr="008772DE" w:rsidRDefault="005A4133" w:rsidP="00220DD8">
            <w:pPr>
              <w:autoSpaceDE w:val="0"/>
              <w:autoSpaceDN w:val="0"/>
              <w:adjustRightInd w:val="0"/>
              <w:rPr>
                <w:rFonts w:ascii="Times New Roman" w:hAnsi="Times New Roman" w:cs="Times New Roman"/>
              </w:rPr>
            </w:pPr>
          </w:p>
          <w:p w:rsidR="000B5539" w:rsidRPr="000B5539" w:rsidRDefault="000B5539" w:rsidP="00220D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Начальник отдела кадров управления делами администрации муниципального образования город-курорт Геленджик</w:t>
            </w:r>
            <w:r w:rsidRPr="000B5539">
              <w:rPr>
                <w:rFonts w:ascii="Times New Roman" w:hAnsi="Times New Roman" w:cs="Times New Roman"/>
                <w:sz w:val="28"/>
                <w:szCs w:val="28"/>
              </w:rPr>
              <w:t xml:space="preserve"> </w:t>
            </w:r>
          </w:p>
          <w:p w:rsidR="000B5539" w:rsidRPr="008772DE" w:rsidRDefault="000B5539" w:rsidP="00220DD8">
            <w:pPr>
              <w:autoSpaceDE w:val="0"/>
              <w:autoSpaceDN w:val="0"/>
              <w:adjustRightInd w:val="0"/>
              <w:rPr>
                <w:rFonts w:ascii="Times New Roman" w:hAnsi="Times New Roman" w:cs="Times New Roman"/>
              </w:rPr>
            </w:pPr>
          </w:p>
          <w:p w:rsidR="000B5539" w:rsidRPr="000B5539" w:rsidRDefault="000B5539" w:rsidP="00220DD8">
            <w:pPr>
              <w:autoSpaceDE w:val="0"/>
              <w:autoSpaceDN w:val="0"/>
              <w:adjustRightInd w:val="0"/>
              <w:rPr>
                <w:rFonts w:ascii="Times New Roman" w:hAnsi="Times New Roman" w:cs="Times New Roman"/>
                <w:sz w:val="28"/>
                <w:szCs w:val="28"/>
              </w:rPr>
            </w:pPr>
            <w:r w:rsidRPr="000B5539">
              <w:rPr>
                <w:rFonts w:ascii="Times New Roman" w:hAnsi="Times New Roman" w:cs="Times New Roman"/>
                <w:sz w:val="28"/>
                <w:szCs w:val="28"/>
              </w:rPr>
              <w:t>Начальник финансового управления</w:t>
            </w:r>
          </w:p>
          <w:p w:rsidR="000B5539" w:rsidRDefault="000B5539" w:rsidP="00220DD8">
            <w:pPr>
              <w:autoSpaceDE w:val="0"/>
              <w:autoSpaceDN w:val="0"/>
              <w:adjustRightInd w:val="0"/>
              <w:rPr>
                <w:rFonts w:ascii="Times New Roman" w:hAnsi="Times New Roman" w:cs="Times New Roman"/>
                <w:sz w:val="28"/>
                <w:szCs w:val="28"/>
              </w:rPr>
            </w:pPr>
            <w:r w:rsidRPr="000B5539">
              <w:rPr>
                <w:rFonts w:ascii="Times New Roman" w:hAnsi="Times New Roman" w:cs="Times New Roman"/>
                <w:sz w:val="28"/>
                <w:szCs w:val="28"/>
              </w:rPr>
              <w:t>администрации муниципального    образования город-курорт Геленджик</w:t>
            </w:r>
          </w:p>
          <w:p w:rsidR="00ED4B09" w:rsidRPr="008772DE" w:rsidRDefault="00ED4B09" w:rsidP="00220DD8">
            <w:pPr>
              <w:autoSpaceDE w:val="0"/>
              <w:autoSpaceDN w:val="0"/>
              <w:adjustRightInd w:val="0"/>
              <w:rPr>
                <w:rFonts w:ascii="Times New Roman" w:hAnsi="Times New Roman" w:cs="Times New Roman"/>
              </w:rPr>
            </w:pPr>
          </w:p>
          <w:p w:rsidR="00ED4B09" w:rsidRDefault="00ED4B09" w:rsidP="00ED4B0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Начальник управления экономики </w:t>
            </w:r>
          </w:p>
          <w:p w:rsidR="00ED4B09" w:rsidRDefault="00ED4B09" w:rsidP="00ED4B0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администрации муниципального</w:t>
            </w:r>
          </w:p>
          <w:p w:rsidR="00ED4B09" w:rsidRDefault="00ED4B09" w:rsidP="00ED4B0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образования город-курорт Геленджик</w:t>
            </w:r>
          </w:p>
          <w:p w:rsidR="00ED4B09" w:rsidRPr="008772DE" w:rsidRDefault="00ED4B09" w:rsidP="00ED4B09">
            <w:pPr>
              <w:autoSpaceDE w:val="0"/>
              <w:autoSpaceDN w:val="0"/>
              <w:adjustRightInd w:val="0"/>
              <w:rPr>
                <w:rFonts w:ascii="Times New Roman" w:hAnsi="Times New Roman" w:cs="Times New Roman"/>
              </w:rPr>
            </w:pPr>
          </w:p>
          <w:p w:rsidR="00ED4B09" w:rsidRDefault="00ED4B09" w:rsidP="00ED4B0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Председатель Контрольно-счетной</w:t>
            </w:r>
          </w:p>
          <w:p w:rsidR="00ED4B09" w:rsidRDefault="00ED4B09" w:rsidP="00ED4B0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палаты муниципального образования</w:t>
            </w:r>
          </w:p>
          <w:p w:rsidR="00ED4B09" w:rsidRPr="000B5539" w:rsidRDefault="00ED4B09" w:rsidP="00ED4B0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город-курорт Геленджик  </w:t>
            </w:r>
          </w:p>
          <w:p w:rsidR="00ED4B09" w:rsidRPr="008772DE" w:rsidRDefault="00ED4B09" w:rsidP="00220DD8">
            <w:pPr>
              <w:autoSpaceDE w:val="0"/>
              <w:autoSpaceDN w:val="0"/>
              <w:adjustRightInd w:val="0"/>
              <w:rPr>
                <w:rFonts w:ascii="Times New Roman" w:hAnsi="Times New Roman" w:cs="Times New Roman"/>
              </w:rPr>
            </w:pPr>
          </w:p>
          <w:p w:rsidR="000B5539" w:rsidRPr="000B5539" w:rsidRDefault="000B5539" w:rsidP="000B5539">
            <w:pPr>
              <w:autoSpaceDE w:val="0"/>
              <w:autoSpaceDN w:val="0"/>
              <w:adjustRightInd w:val="0"/>
              <w:rPr>
                <w:rFonts w:ascii="Times New Roman" w:hAnsi="Times New Roman" w:cs="Times New Roman"/>
                <w:sz w:val="28"/>
                <w:szCs w:val="28"/>
              </w:rPr>
            </w:pPr>
            <w:r w:rsidRPr="000B5539">
              <w:rPr>
                <w:rFonts w:ascii="Times New Roman" w:hAnsi="Times New Roman" w:cs="Times New Roman"/>
                <w:sz w:val="28"/>
                <w:szCs w:val="28"/>
              </w:rPr>
              <w:t xml:space="preserve">Заместитель главы </w:t>
            </w:r>
          </w:p>
          <w:p w:rsidR="000B5539" w:rsidRPr="000B5539" w:rsidRDefault="000B5539" w:rsidP="000B5539">
            <w:pPr>
              <w:autoSpaceDE w:val="0"/>
              <w:autoSpaceDN w:val="0"/>
              <w:adjustRightInd w:val="0"/>
              <w:rPr>
                <w:rFonts w:ascii="Times New Roman" w:hAnsi="Times New Roman" w:cs="Times New Roman"/>
                <w:sz w:val="28"/>
                <w:szCs w:val="28"/>
              </w:rPr>
            </w:pPr>
            <w:r w:rsidRPr="000B5539">
              <w:rPr>
                <w:rFonts w:ascii="Times New Roman" w:hAnsi="Times New Roman" w:cs="Times New Roman"/>
                <w:sz w:val="28"/>
                <w:szCs w:val="28"/>
              </w:rPr>
              <w:t xml:space="preserve">муниципального образования </w:t>
            </w:r>
          </w:p>
          <w:p w:rsidR="000B5539" w:rsidRPr="000B5539" w:rsidRDefault="000B5539" w:rsidP="000B5539">
            <w:pPr>
              <w:autoSpaceDE w:val="0"/>
              <w:autoSpaceDN w:val="0"/>
              <w:adjustRightInd w:val="0"/>
              <w:rPr>
                <w:rFonts w:ascii="Times New Roman" w:hAnsi="Times New Roman" w:cs="Times New Roman"/>
                <w:sz w:val="28"/>
                <w:szCs w:val="28"/>
              </w:rPr>
            </w:pPr>
            <w:r w:rsidRPr="000B5539">
              <w:rPr>
                <w:rFonts w:ascii="Times New Roman" w:hAnsi="Times New Roman" w:cs="Times New Roman"/>
                <w:sz w:val="28"/>
                <w:szCs w:val="28"/>
              </w:rPr>
              <w:t>город-курорт Геленджик</w:t>
            </w:r>
          </w:p>
          <w:p w:rsidR="000B5539" w:rsidRPr="008772DE" w:rsidRDefault="000B5539" w:rsidP="00220DD8">
            <w:pPr>
              <w:autoSpaceDE w:val="0"/>
              <w:autoSpaceDN w:val="0"/>
              <w:adjustRightInd w:val="0"/>
              <w:rPr>
                <w:rFonts w:ascii="Times New Roman" w:hAnsi="Times New Roman" w:cs="Times New Roman"/>
              </w:rPr>
            </w:pPr>
          </w:p>
          <w:p w:rsidR="000B5539" w:rsidRPr="000B5539" w:rsidRDefault="000B5539" w:rsidP="00220DD8">
            <w:pPr>
              <w:autoSpaceDE w:val="0"/>
              <w:autoSpaceDN w:val="0"/>
              <w:adjustRightInd w:val="0"/>
              <w:rPr>
                <w:rFonts w:ascii="Times New Roman" w:hAnsi="Times New Roman" w:cs="Times New Roman"/>
                <w:sz w:val="28"/>
                <w:szCs w:val="28"/>
              </w:rPr>
            </w:pPr>
            <w:r w:rsidRPr="000B5539">
              <w:rPr>
                <w:rFonts w:ascii="Times New Roman" w:hAnsi="Times New Roman" w:cs="Times New Roman"/>
                <w:sz w:val="28"/>
                <w:szCs w:val="28"/>
              </w:rPr>
              <w:t xml:space="preserve">Первый заместитель главы </w:t>
            </w:r>
          </w:p>
          <w:p w:rsidR="000B5539" w:rsidRPr="000B5539" w:rsidRDefault="000B5539" w:rsidP="00220DD8">
            <w:pPr>
              <w:autoSpaceDE w:val="0"/>
              <w:autoSpaceDN w:val="0"/>
              <w:adjustRightInd w:val="0"/>
              <w:rPr>
                <w:rFonts w:ascii="Times New Roman" w:hAnsi="Times New Roman" w:cs="Times New Roman"/>
                <w:sz w:val="28"/>
                <w:szCs w:val="28"/>
              </w:rPr>
            </w:pPr>
            <w:r w:rsidRPr="000B5539">
              <w:rPr>
                <w:rFonts w:ascii="Times New Roman" w:hAnsi="Times New Roman" w:cs="Times New Roman"/>
                <w:sz w:val="28"/>
                <w:szCs w:val="28"/>
              </w:rPr>
              <w:t xml:space="preserve">муниципального образования </w:t>
            </w:r>
          </w:p>
          <w:p w:rsidR="000B5539" w:rsidRPr="000B5539" w:rsidRDefault="000B5539" w:rsidP="00220DD8">
            <w:pPr>
              <w:autoSpaceDE w:val="0"/>
              <w:autoSpaceDN w:val="0"/>
              <w:adjustRightInd w:val="0"/>
              <w:rPr>
                <w:rFonts w:ascii="Times New Roman" w:hAnsi="Times New Roman" w:cs="Times New Roman"/>
                <w:sz w:val="28"/>
                <w:szCs w:val="28"/>
              </w:rPr>
            </w:pPr>
            <w:r w:rsidRPr="000B5539">
              <w:rPr>
                <w:rFonts w:ascii="Times New Roman" w:hAnsi="Times New Roman" w:cs="Times New Roman"/>
                <w:sz w:val="28"/>
                <w:szCs w:val="28"/>
              </w:rPr>
              <w:t>город-курорт Геленджик</w:t>
            </w:r>
          </w:p>
        </w:tc>
        <w:tc>
          <w:tcPr>
            <w:tcW w:w="4002" w:type="dxa"/>
          </w:tcPr>
          <w:p w:rsidR="000B5539" w:rsidRPr="000B5539" w:rsidRDefault="000B5539" w:rsidP="00220DD8">
            <w:pPr>
              <w:autoSpaceDE w:val="0"/>
              <w:autoSpaceDN w:val="0"/>
              <w:adjustRightInd w:val="0"/>
              <w:rPr>
                <w:rFonts w:ascii="Times New Roman" w:hAnsi="Times New Roman" w:cs="Times New Roman"/>
                <w:sz w:val="28"/>
                <w:szCs w:val="28"/>
              </w:rPr>
            </w:pPr>
          </w:p>
          <w:p w:rsidR="000B5539" w:rsidRPr="000B5539" w:rsidRDefault="000B5539" w:rsidP="00220DD8">
            <w:pPr>
              <w:autoSpaceDE w:val="0"/>
              <w:autoSpaceDN w:val="0"/>
              <w:adjustRightInd w:val="0"/>
              <w:rPr>
                <w:rFonts w:ascii="Times New Roman" w:hAnsi="Times New Roman" w:cs="Times New Roman"/>
                <w:sz w:val="28"/>
                <w:szCs w:val="28"/>
              </w:rPr>
            </w:pPr>
          </w:p>
          <w:p w:rsidR="000B5539" w:rsidRPr="000B5539" w:rsidRDefault="000B5539" w:rsidP="00220DD8">
            <w:pPr>
              <w:autoSpaceDE w:val="0"/>
              <w:autoSpaceDN w:val="0"/>
              <w:adjustRightInd w:val="0"/>
              <w:rPr>
                <w:rFonts w:ascii="Times New Roman" w:hAnsi="Times New Roman" w:cs="Times New Roman"/>
                <w:sz w:val="28"/>
                <w:szCs w:val="28"/>
              </w:rPr>
            </w:pPr>
          </w:p>
          <w:p w:rsidR="000B5539" w:rsidRPr="000B5539" w:rsidRDefault="000B5539" w:rsidP="00220DD8">
            <w:pPr>
              <w:autoSpaceDE w:val="0"/>
              <w:autoSpaceDN w:val="0"/>
              <w:adjustRightInd w:val="0"/>
              <w:rPr>
                <w:rFonts w:ascii="Times New Roman" w:hAnsi="Times New Roman" w:cs="Times New Roman"/>
                <w:sz w:val="28"/>
                <w:szCs w:val="28"/>
              </w:rPr>
            </w:pPr>
          </w:p>
          <w:p w:rsidR="000B5539" w:rsidRPr="000B5539" w:rsidRDefault="000B5539" w:rsidP="00220DD8">
            <w:pPr>
              <w:autoSpaceDE w:val="0"/>
              <w:autoSpaceDN w:val="0"/>
              <w:adjustRightInd w:val="0"/>
              <w:jc w:val="right"/>
              <w:rPr>
                <w:rFonts w:ascii="Times New Roman" w:hAnsi="Times New Roman" w:cs="Times New Roman"/>
                <w:sz w:val="28"/>
                <w:szCs w:val="28"/>
              </w:rPr>
            </w:pPr>
            <w:r w:rsidRPr="000B5539">
              <w:rPr>
                <w:rFonts w:ascii="Times New Roman" w:hAnsi="Times New Roman" w:cs="Times New Roman"/>
                <w:sz w:val="28"/>
                <w:szCs w:val="28"/>
              </w:rPr>
              <w:t xml:space="preserve">                           </w:t>
            </w:r>
            <w:r w:rsidR="007F3F46">
              <w:rPr>
                <w:rFonts w:ascii="Times New Roman" w:hAnsi="Times New Roman" w:cs="Times New Roman"/>
                <w:sz w:val="28"/>
                <w:szCs w:val="28"/>
              </w:rPr>
              <w:t>Е.В. Васильева</w:t>
            </w:r>
          </w:p>
          <w:p w:rsidR="000B5539" w:rsidRPr="000B5539" w:rsidRDefault="000B5539" w:rsidP="00220DD8">
            <w:pPr>
              <w:autoSpaceDE w:val="0"/>
              <w:autoSpaceDN w:val="0"/>
              <w:adjustRightInd w:val="0"/>
              <w:rPr>
                <w:rFonts w:ascii="Times New Roman" w:hAnsi="Times New Roman" w:cs="Times New Roman"/>
                <w:sz w:val="28"/>
                <w:szCs w:val="28"/>
              </w:rPr>
            </w:pPr>
          </w:p>
          <w:p w:rsidR="000B5539" w:rsidRPr="000B5539" w:rsidRDefault="000B5539" w:rsidP="00220DD8">
            <w:pPr>
              <w:autoSpaceDE w:val="0"/>
              <w:autoSpaceDN w:val="0"/>
              <w:adjustRightInd w:val="0"/>
              <w:rPr>
                <w:rFonts w:ascii="Times New Roman" w:hAnsi="Times New Roman" w:cs="Times New Roman"/>
                <w:sz w:val="28"/>
                <w:szCs w:val="28"/>
              </w:rPr>
            </w:pPr>
          </w:p>
          <w:p w:rsidR="000B5539" w:rsidRDefault="000B5539" w:rsidP="00220DD8">
            <w:pPr>
              <w:autoSpaceDE w:val="0"/>
              <w:autoSpaceDN w:val="0"/>
              <w:adjustRightInd w:val="0"/>
              <w:rPr>
                <w:rFonts w:ascii="Times New Roman" w:hAnsi="Times New Roman" w:cs="Times New Roman"/>
                <w:sz w:val="28"/>
                <w:szCs w:val="28"/>
              </w:rPr>
            </w:pPr>
          </w:p>
          <w:p w:rsidR="007F3F46" w:rsidRDefault="000B5539" w:rsidP="00220DD8">
            <w:pPr>
              <w:autoSpaceDE w:val="0"/>
              <w:autoSpaceDN w:val="0"/>
              <w:adjustRightInd w:val="0"/>
              <w:jc w:val="right"/>
              <w:rPr>
                <w:rFonts w:ascii="Times New Roman" w:hAnsi="Times New Roman" w:cs="Times New Roman"/>
                <w:sz w:val="28"/>
                <w:szCs w:val="28"/>
              </w:rPr>
            </w:pPr>
            <w:r w:rsidRPr="000B553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B5539" w:rsidRPr="000B5539" w:rsidRDefault="000B5539" w:rsidP="00220DD8">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 </w:t>
            </w:r>
            <w:r w:rsidR="007F3F46">
              <w:rPr>
                <w:rFonts w:ascii="Times New Roman" w:hAnsi="Times New Roman" w:cs="Times New Roman"/>
                <w:sz w:val="28"/>
                <w:szCs w:val="28"/>
              </w:rPr>
              <w:t xml:space="preserve">И.В. </w:t>
            </w:r>
            <w:proofErr w:type="spellStart"/>
            <w:r w:rsidR="007F3F46">
              <w:rPr>
                <w:rFonts w:ascii="Times New Roman" w:hAnsi="Times New Roman" w:cs="Times New Roman"/>
                <w:sz w:val="28"/>
                <w:szCs w:val="28"/>
              </w:rPr>
              <w:t>Гребеник</w:t>
            </w:r>
            <w:proofErr w:type="spellEnd"/>
            <w:r w:rsidRPr="000B5539">
              <w:rPr>
                <w:rFonts w:ascii="Times New Roman" w:hAnsi="Times New Roman" w:cs="Times New Roman"/>
                <w:sz w:val="28"/>
                <w:szCs w:val="28"/>
              </w:rPr>
              <w:t xml:space="preserve">                                            </w:t>
            </w:r>
          </w:p>
          <w:p w:rsidR="000B5539" w:rsidRPr="000B5539" w:rsidRDefault="000B5539" w:rsidP="00220DD8">
            <w:pPr>
              <w:autoSpaceDE w:val="0"/>
              <w:autoSpaceDN w:val="0"/>
              <w:adjustRightInd w:val="0"/>
              <w:rPr>
                <w:rFonts w:ascii="Times New Roman" w:hAnsi="Times New Roman" w:cs="Times New Roman"/>
                <w:sz w:val="28"/>
                <w:szCs w:val="28"/>
              </w:rPr>
            </w:pPr>
          </w:p>
          <w:p w:rsidR="000B5539" w:rsidRDefault="000B5539" w:rsidP="00220DD8">
            <w:pPr>
              <w:autoSpaceDE w:val="0"/>
              <w:autoSpaceDN w:val="0"/>
              <w:adjustRightInd w:val="0"/>
              <w:rPr>
                <w:rFonts w:ascii="Times New Roman" w:hAnsi="Times New Roman" w:cs="Times New Roman"/>
                <w:sz w:val="28"/>
                <w:szCs w:val="28"/>
              </w:rPr>
            </w:pPr>
          </w:p>
          <w:p w:rsidR="000B5539" w:rsidRDefault="000B5539" w:rsidP="00220DD8">
            <w:pPr>
              <w:autoSpaceDE w:val="0"/>
              <w:autoSpaceDN w:val="0"/>
              <w:adjustRightInd w:val="0"/>
              <w:rPr>
                <w:rFonts w:ascii="Times New Roman" w:hAnsi="Times New Roman" w:cs="Times New Roman"/>
                <w:sz w:val="28"/>
                <w:szCs w:val="28"/>
              </w:rPr>
            </w:pPr>
          </w:p>
          <w:p w:rsidR="005A4133" w:rsidRDefault="007F3F46" w:rsidP="005A4133">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Э.А. </w:t>
            </w:r>
            <w:proofErr w:type="spellStart"/>
            <w:r>
              <w:rPr>
                <w:rFonts w:ascii="Times New Roman" w:hAnsi="Times New Roman" w:cs="Times New Roman"/>
                <w:sz w:val="28"/>
                <w:szCs w:val="28"/>
              </w:rPr>
              <w:t>Дубовицкая</w:t>
            </w:r>
            <w:proofErr w:type="spellEnd"/>
          </w:p>
          <w:p w:rsidR="005A4133" w:rsidRDefault="005A4133" w:rsidP="00220DD8">
            <w:pPr>
              <w:autoSpaceDE w:val="0"/>
              <w:autoSpaceDN w:val="0"/>
              <w:adjustRightInd w:val="0"/>
              <w:rPr>
                <w:rFonts w:ascii="Times New Roman" w:hAnsi="Times New Roman" w:cs="Times New Roman"/>
                <w:sz w:val="28"/>
                <w:szCs w:val="28"/>
              </w:rPr>
            </w:pPr>
          </w:p>
          <w:p w:rsidR="005A4133" w:rsidRDefault="005A4133" w:rsidP="00220DD8">
            <w:pPr>
              <w:autoSpaceDE w:val="0"/>
              <w:autoSpaceDN w:val="0"/>
              <w:adjustRightInd w:val="0"/>
              <w:rPr>
                <w:rFonts w:ascii="Times New Roman" w:hAnsi="Times New Roman" w:cs="Times New Roman"/>
                <w:sz w:val="28"/>
                <w:szCs w:val="28"/>
              </w:rPr>
            </w:pPr>
          </w:p>
          <w:p w:rsidR="005A4133" w:rsidRPr="000B5539" w:rsidRDefault="005A4133" w:rsidP="00220DD8">
            <w:pPr>
              <w:autoSpaceDE w:val="0"/>
              <w:autoSpaceDN w:val="0"/>
              <w:adjustRightInd w:val="0"/>
              <w:rPr>
                <w:rFonts w:ascii="Times New Roman" w:hAnsi="Times New Roman" w:cs="Times New Roman"/>
                <w:sz w:val="28"/>
                <w:szCs w:val="28"/>
              </w:rPr>
            </w:pPr>
          </w:p>
          <w:p w:rsidR="000B5539" w:rsidRPr="000B5539" w:rsidRDefault="000B5539" w:rsidP="00220DD8">
            <w:pPr>
              <w:autoSpaceDE w:val="0"/>
              <w:autoSpaceDN w:val="0"/>
              <w:adjustRightInd w:val="0"/>
              <w:jc w:val="right"/>
              <w:rPr>
                <w:rFonts w:ascii="Times New Roman" w:hAnsi="Times New Roman" w:cs="Times New Roman"/>
                <w:sz w:val="28"/>
                <w:szCs w:val="28"/>
              </w:rPr>
            </w:pPr>
            <w:r w:rsidRPr="000B5539">
              <w:rPr>
                <w:rFonts w:ascii="Times New Roman" w:hAnsi="Times New Roman" w:cs="Times New Roman"/>
                <w:sz w:val="28"/>
                <w:szCs w:val="28"/>
              </w:rPr>
              <w:t xml:space="preserve">                        </w:t>
            </w:r>
            <w:r w:rsidR="007F3F46">
              <w:rPr>
                <w:rFonts w:ascii="Times New Roman" w:hAnsi="Times New Roman" w:cs="Times New Roman"/>
                <w:sz w:val="28"/>
                <w:szCs w:val="28"/>
              </w:rPr>
              <w:t>С.М. Архипова</w:t>
            </w:r>
          </w:p>
          <w:p w:rsidR="000B5539" w:rsidRPr="000B5539" w:rsidRDefault="000B5539" w:rsidP="00220DD8">
            <w:pPr>
              <w:autoSpaceDE w:val="0"/>
              <w:autoSpaceDN w:val="0"/>
              <w:adjustRightInd w:val="0"/>
              <w:rPr>
                <w:rFonts w:ascii="Times New Roman" w:hAnsi="Times New Roman" w:cs="Times New Roman"/>
                <w:sz w:val="28"/>
                <w:szCs w:val="28"/>
              </w:rPr>
            </w:pPr>
          </w:p>
          <w:p w:rsidR="000B5539" w:rsidRPr="000B5539" w:rsidRDefault="000B5539" w:rsidP="00220DD8">
            <w:pPr>
              <w:autoSpaceDE w:val="0"/>
              <w:autoSpaceDN w:val="0"/>
              <w:adjustRightInd w:val="0"/>
              <w:rPr>
                <w:rFonts w:ascii="Times New Roman" w:hAnsi="Times New Roman" w:cs="Times New Roman"/>
                <w:sz w:val="28"/>
                <w:szCs w:val="28"/>
              </w:rPr>
            </w:pPr>
          </w:p>
          <w:p w:rsidR="000B5539" w:rsidRDefault="000B5539" w:rsidP="00220DD8">
            <w:pPr>
              <w:autoSpaceDE w:val="0"/>
              <w:autoSpaceDN w:val="0"/>
              <w:adjustRightInd w:val="0"/>
              <w:jc w:val="right"/>
              <w:rPr>
                <w:rFonts w:ascii="Times New Roman" w:hAnsi="Times New Roman" w:cs="Times New Roman"/>
                <w:sz w:val="28"/>
                <w:szCs w:val="28"/>
              </w:rPr>
            </w:pPr>
          </w:p>
          <w:p w:rsidR="000B5539" w:rsidRDefault="000B5539" w:rsidP="00220DD8">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Ю.Г. </w:t>
            </w:r>
            <w:proofErr w:type="spellStart"/>
            <w:r>
              <w:rPr>
                <w:rFonts w:ascii="Times New Roman" w:hAnsi="Times New Roman" w:cs="Times New Roman"/>
                <w:sz w:val="28"/>
                <w:szCs w:val="28"/>
              </w:rPr>
              <w:t>Кациди</w:t>
            </w:r>
            <w:proofErr w:type="spellEnd"/>
          </w:p>
          <w:p w:rsidR="00ED4B09" w:rsidRDefault="00ED4B09" w:rsidP="00220DD8">
            <w:pPr>
              <w:autoSpaceDE w:val="0"/>
              <w:autoSpaceDN w:val="0"/>
              <w:adjustRightInd w:val="0"/>
              <w:jc w:val="right"/>
              <w:rPr>
                <w:rFonts w:ascii="Times New Roman" w:hAnsi="Times New Roman" w:cs="Times New Roman"/>
                <w:sz w:val="28"/>
                <w:szCs w:val="28"/>
              </w:rPr>
            </w:pPr>
          </w:p>
          <w:p w:rsidR="00ED4B09" w:rsidRDefault="00ED4B09" w:rsidP="00ED4B09">
            <w:pPr>
              <w:autoSpaceDE w:val="0"/>
              <w:autoSpaceDN w:val="0"/>
              <w:adjustRightInd w:val="0"/>
              <w:jc w:val="right"/>
              <w:rPr>
                <w:rFonts w:ascii="Times New Roman" w:hAnsi="Times New Roman" w:cs="Times New Roman"/>
                <w:sz w:val="28"/>
                <w:szCs w:val="28"/>
              </w:rPr>
            </w:pPr>
          </w:p>
          <w:p w:rsidR="00ED4B09" w:rsidRDefault="00ED4B09" w:rsidP="00ED4B09">
            <w:pPr>
              <w:autoSpaceDE w:val="0"/>
              <w:autoSpaceDN w:val="0"/>
              <w:adjustRightInd w:val="0"/>
              <w:jc w:val="right"/>
              <w:rPr>
                <w:rFonts w:ascii="Times New Roman" w:hAnsi="Times New Roman" w:cs="Times New Roman"/>
                <w:sz w:val="28"/>
                <w:szCs w:val="28"/>
              </w:rPr>
            </w:pPr>
          </w:p>
          <w:p w:rsidR="00ED4B09" w:rsidRPr="000B5539" w:rsidRDefault="00ED4B09" w:rsidP="00ED4B09">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А.К. </w:t>
            </w:r>
            <w:proofErr w:type="spellStart"/>
            <w:r>
              <w:rPr>
                <w:rFonts w:ascii="Times New Roman" w:hAnsi="Times New Roman" w:cs="Times New Roman"/>
                <w:sz w:val="28"/>
                <w:szCs w:val="28"/>
              </w:rPr>
              <w:t>Ананиади</w:t>
            </w:r>
            <w:proofErr w:type="spellEnd"/>
          </w:p>
          <w:p w:rsidR="00ED4B09" w:rsidRPr="000B5539" w:rsidRDefault="00ED4B09" w:rsidP="00ED4B09">
            <w:pPr>
              <w:autoSpaceDE w:val="0"/>
              <w:autoSpaceDN w:val="0"/>
              <w:adjustRightInd w:val="0"/>
              <w:rPr>
                <w:rFonts w:ascii="Times New Roman" w:hAnsi="Times New Roman" w:cs="Times New Roman"/>
                <w:sz w:val="28"/>
                <w:szCs w:val="28"/>
              </w:rPr>
            </w:pPr>
          </w:p>
          <w:p w:rsidR="00ED4B09" w:rsidRPr="000B5539" w:rsidRDefault="00ED4B09" w:rsidP="00ED4B09">
            <w:pPr>
              <w:autoSpaceDE w:val="0"/>
              <w:autoSpaceDN w:val="0"/>
              <w:adjustRightInd w:val="0"/>
              <w:rPr>
                <w:rFonts w:ascii="Times New Roman" w:hAnsi="Times New Roman" w:cs="Times New Roman"/>
                <w:sz w:val="28"/>
                <w:szCs w:val="28"/>
              </w:rPr>
            </w:pPr>
          </w:p>
          <w:p w:rsidR="00ED4B09" w:rsidRPr="000B5539" w:rsidRDefault="00ED4B09" w:rsidP="00ED4B09">
            <w:pPr>
              <w:autoSpaceDE w:val="0"/>
              <w:autoSpaceDN w:val="0"/>
              <w:adjustRightInd w:val="0"/>
              <w:rPr>
                <w:rFonts w:ascii="Times New Roman" w:hAnsi="Times New Roman" w:cs="Times New Roman"/>
                <w:sz w:val="28"/>
                <w:szCs w:val="28"/>
              </w:rPr>
            </w:pPr>
          </w:p>
          <w:p w:rsidR="00ED4B09" w:rsidRDefault="00ED4B09" w:rsidP="00ED4B09">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С.В. </w:t>
            </w:r>
            <w:proofErr w:type="spellStart"/>
            <w:r>
              <w:rPr>
                <w:rFonts w:ascii="Times New Roman" w:hAnsi="Times New Roman" w:cs="Times New Roman"/>
                <w:sz w:val="28"/>
                <w:szCs w:val="28"/>
              </w:rPr>
              <w:t>Иванская</w:t>
            </w:r>
            <w:proofErr w:type="spellEnd"/>
          </w:p>
          <w:p w:rsidR="00ED4B09" w:rsidRPr="000B5539" w:rsidRDefault="00ED4B09" w:rsidP="00220DD8">
            <w:pPr>
              <w:autoSpaceDE w:val="0"/>
              <w:autoSpaceDN w:val="0"/>
              <w:adjustRightInd w:val="0"/>
              <w:jc w:val="right"/>
              <w:rPr>
                <w:rFonts w:ascii="Times New Roman" w:hAnsi="Times New Roman" w:cs="Times New Roman"/>
                <w:sz w:val="28"/>
                <w:szCs w:val="28"/>
              </w:rPr>
            </w:pPr>
          </w:p>
          <w:p w:rsidR="000B5539" w:rsidRPr="000B5539" w:rsidRDefault="000B5539" w:rsidP="00220DD8">
            <w:pPr>
              <w:autoSpaceDE w:val="0"/>
              <w:autoSpaceDN w:val="0"/>
              <w:adjustRightInd w:val="0"/>
              <w:rPr>
                <w:rFonts w:ascii="Times New Roman" w:hAnsi="Times New Roman" w:cs="Times New Roman"/>
                <w:sz w:val="28"/>
                <w:szCs w:val="28"/>
              </w:rPr>
            </w:pPr>
          </w:p>
          <w:p w:rsidR="000B5539" w:rsidRPr="000B5539" w:rsidRDefault="000B5539" w:rsidP="00220DD8">
            <w:pPr>
              <w:autoSpaceDE w:val="0"/>
              <w:autoSpaceDN w:val="0"/>
              <w:adjustRightInd w:val="0"/>
              <w:rPr>
                <w:rFonts w:ascii="Times New Roman" w:hAnsi="Times New Roman" w:cs="Times New Roman"/>
                <w:sz w:val="28"/>
                <w:szCs w:val="28"/>
              </w:rPr>
            </w:pPr>
          </w:p>
          <w:p w:rsidR="000B5539" w:rsidRPr="000B5539" w:rsidRDefault="007F3F46" w:rsidP="000B5539">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Е.Б. Василенко</w:t>
            </w:r>
          </w:p>
          <w:p w:rsidR="000B5539" w:rsidRPr="000B5539" w:rsidRDefault="000B5539" w:rsidP="00220DD8">
            <w:pPr>
              <w:autoSpaceDE w:val="0"/>
              <w:autoSpaceDN w:val="0"/>
              <w:adjustRightInd w:val="0"/>
              <w:rPr>
                <w:rFonts w:ascii="Times New Roman" w:hAnsi="Times New Roman" w:cs="Times New Roman"/>
                <w:sz w:val="28"/>
                <w:szCs w:val="28"/>
              </w:rPr>
            </w:pPr>
          </w:p>
          <w:p w:rsidR="000B5539" w:rsidRDefault="000B5539" w:rsidP="008772DE">
            <w:pPr>
              <w:autoSpaceDE w:val="0"/>
              <w:autoSpaceDN w:val="0"/>
              <w:adjustRightInd w:val="0"/>
              <w:jc w:val="right"/>
              <w:rPr>
                <w:rFonts w:ascii="Times New Roman" w:hAnsi="Times New Roman" w:cs="Times New Roman"/>
                <w:sz w:val="28"/>
                <w:szCs w:val="28"/>
              </w:rPr>
            </w:pPr>
            <w:r w:rsidRPr="000B5539">
              <w:rPr>
                <w:rFonts w:ascii="Times New Roman" w:hAnsi="Times New Roman" w:cs="Times New Roman"/>
                <w:sz w:val="28"/>
                <w:szCs w:val="28"/>
              </w:rPr>
              <w:t xml:space="preserve">      </w:t>
            </w:r>
            <w:bookmarkStart w:id="0" w:name="_GoBack"/>
            <w:bookmarkEnd w:id="0"/>
          </w:p>
          <w:p w:rsidR="000B5539" w:rsidRPr="000B5539" w:rsidRDefault="007F3F46" w:rsidP="00220DD8">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Д.В. Полуянов</w:t>
            </w:r>
          </w:p>
        </w:tc>
      </w:tr>
    </w:tbl>
    <w:p w:rsidR="008772DE" w:rsidRPr="008772DE" w:rsidRDefault="008772DE" w:rsidP="008772DE">
      <w:pPr>
        <w:tabs>
          <w:tab w:val="num" w:pos="0"/>
          <w:tab w:val="left" w:pos="3261"/>
        </w:tabs>
        <w:suppressAutoHyphens/>
        <w:autoSpaceDN w:val="0"/>
        <w:jc w:val="center"/>
        <w:textAlignment w:val="baseline"/>
        <w:rPr>
          <w:rFonts w:ascii="Times New Roman" w:eastAsia="Calibri" w:hAnsi="Times New Roman" w:cs="Times New Roman"/>
          <w:color w:val="auto"/>
          <w:kern w:val="3"/>
          <w:sz w:val="28"/>
          <w:szCs w:val="28"/>
          <w:lang w:eastAsia="ja-JP"/>
        </w:rPr>
      </w:pPr>
      <w:r w:rsidRPr="008772DE">
        <w:rPr>
          <w:rFonts w:ascii="Times New Roman" w:eastAsia="Calibri" w:hAnsi="Times New Roman" w:cs="Times New Roman"/>
          <w:color w:val="auto"/>
          <w:kern w:val="3"/>
          <w:sz w:val="28"/>
          <w:szCs w:val="28"/>
          <w:lang w:eastAsia="ja-JP"/>
        </w:rPr>
        <w:lastRenderedPageBreak/>
        <w:t xml:space="preserve">                                                                ПРИЛОЖЕНИЕ</w:t>
      </w:r>
    </w:p>
    <w:p w:rsidR="008772DE" w:rsidRPr="008772DE" w:rsidRDefault="008772DE" w:rsidP="008772DE">
      <w:pPr>
        <w:tabs>
          <w:tab w:val="num" w:pos="0"/>
          <w:tab w:val="left" w:pos="3261"/>
        </w:tabs>
        <w:suppressAutoHyphens/>
        <w:autoSpaceDN w:val="0"/>
        <w:textAlignment w:val="baseline"/>
        <w:rPr>
          <w:rFonts w:ascii="Times New Roman" w:eastAsia="Calibri" w:hAnsi="Times New Roman" w:cs="Times New Roman"/>
          <w:color w:val="auto"/>
          <w:kern w:val="3"/>
          <w:sz w:val="28"/>
          <w:szCs w:val="28"/>
          <w:lang w:eastAsia="ja-JP"/>
        </w:rPr>
      </w:pPr>
    </w:p>
    <w:p w:rsidR="008772DE" w:rsidRPr="008772DE" w:rsidRDefault="008772DE" w:rsidP="008772DE">
      <w:pPr>
        <w:tabs>
          <w:tab w:val="num" w:pos="0"/>
          <w:tab w:val="left" w:pos="3261"/>
        </w:tabs>
        <w:suppressAutoHyphens/>
        <w:autoSpaceDN w:val="0"/>
        <w:jc w:val="center"/>
        <w:textAlignment w:val="baseline"/>
        <w:rPr>
          <w:rFonts w:ascii="Times New Roman" w:eastAsia="Calibri" w:hAnsi="Times New Roman" w:cs="Times New Roman"/>
          <w:color w:val="auto"/>
          <w:kern w:val="3"/>
          <w:sz w:val="28"/>
          <w:szCs w:val="28"/>
          <w:lang w:eastAsia="ja-JP"/>
        </w:rPr>
      </w:pPr>
      <w:r w:rsidRPr="008772DE">
        <w:rPr>
          <w:rFonts w:ascii="Times New Roman" w:eastAsia="Calibri" w:hAnsi="Times New Roman" w:cs="Times New Roman"/>
          <w:color w:val="auto"/>
          <w:kern w:val="3"/>
          <w:sz w:val="28"/>
          <w:szCs w:val="28"/>
          <w:lang w:eastAsia="ja-JP"/>
        </w:rPr>
        <w:t xml:space="preserve">                                                               УТВЕРЖДЕНО</w:t>
      </w:r>
    </w:p>
    <w:p w:rsidR="008772DE" w:rsidRPr="008772DE" w:rsidRDefault="008772DE" w:rsidP="008772DE">
      <w:pPr>
        <w:tabs>
          <w:tab w:val="num" w:pos="0"/>
          <w:tab w:val="left" w:pos="3261"/>
        </w:tabs>
        <w:suppressAutoHyphens/>
        <w:autoSpaceDN w:val="0"/>
        <w:jc w:val="center"/>
        <w:textAlignment w:val="baseline"/>
        <w:rPr>
          <w:rFonts w:ascii="Times New Roman" w:eastAsia="Calibri" w:hAnsi="Times New Roman" w:cs="Times New Roman"/>
          <w:color w:val="auto"/>
          <w:kern w:val="3"/>
          <w:sz w:val="28"/>
          <w:szCs w:val="28"/>
          <w:lang w:val="de-DE" w:eastAsia="ja-JP"/>
        </w:rPr>
      </w:pPr>
      <w:r w:rsidRPr="008772DE">
        <w:rPr>
          <w:rFonts w:ascii="Times New Roman" w:eastAsia="Calibri" w:hAnsi="Times New Roman" w:cs="Times New Roman"/>
          <w:color w:val="auto"/>
          <w:kern w:val="3"/>
          <w:sz w:val="28"/>
          <w:szCs w:val="28"/>
          <w:lang w:val="de-DE" w:eastAsia="ja-JP"/>
        </w:rPr>
        <w:t xml:space="preserve">                                                                </w:t>
      </w:r>
      <w:proofErr w:type="spellStart"/>
      <w:proofErr w:type="gramStart"/>
      <w:r w:rsidRPr="008772DE">
        <w:rPr>
          <w:rFonts w:ascii="Times New Roman" w:eastAsia="Calibri" w:hAnsi="Times New Roman" w:cs="Times New Roman"/>
          <w:color w:val="auto"/>
          <w:kern w:val="3"/>
          <w:sz w:val="28"/>
          <w:szCs w:val="28"/>
          <w:lang w:val="de-DE" w:eastAsia="ja-JP"/>
        </w:rPr>
        <w:t>постановлени</w:t>
      </w:r>
      <w:proofErr w:type="spellEnd"/>
      <w:r w:rsidRPr="008772DE">
        <w:rPr>
          <w:rFonts w:ascii="Times New Roman" w:eastAsia="Calibri" w:hAnsi="Times New Roman" w:cs="Times New Roman"/>
          <w:color w:val="auto"/>
          <w:kern w:val="3"/>
          <w:sz w:val="28"/>
          <w:szCs w:val="28"/>
          <w:lang w:eastAsia="ja-JP"/>
        </w:rPr>
        <w:t>ем</w:t>
      </w:r>
      <w:proofErr w:type="gramEnd"/>
      <w:r w:rsidRPr="008772DE">
        <w:rPr>
          <w:rFonts w:ascii="Times New Roman" w:eastAsia="Calibri" w:hAnsi="Times New Roman" w:cs="Times New Roman"/>
          <w:color w:val="auto"/>
          <w:kern w:val="3"/>
          <w:sz w:val="28"/>
          <w:szCs w:val="28"/>
          <w:lang w:val="de-DE" w:eastAsia="ja-JP"/>
        </w:rPr>
        <w:t xml:space="preserve"> </w:t>
      </w:r>
      <w:proofErr w:type="spellStart"/>
      <w:r w:rsidRPr="008772DE">
        <w:rPr>
          <w:rFonts w:ascii="Times New Roman" w:eastAsia="Calibri" w:hAnsi="Times New Roman" w:cs="Times New Roman"/>
          <w:color w:val="auto"/>
          <w:kern w:val="3"/>
          <w:sz w:val="28"/>
          <w:szCs w:val="28"/>
          <w:lang w:val="de-DE" w:eastAsia="ja-JP"/>
        </w:rPr>
        <w:t>администрации</w:t>
      </w:r>
      <w:proofErr w:type="spellEnd"/>
      <w:r w:rsidRPr="008772DE">
        <w:rPr>
          <w:rFonts w:ascii="Times New Roman" w:eastAsia="Calibri" w:hAnsi="Times New Roman" w:cs="Times New Roman"/>
          <w:color w:val="auto"/>
          <w:kern w:val="3"/>
          <w:sz w:val="28"/>
          <w:szCs w:val="28"/>
          <w:lang w:val="de-DE" w:eastAsia="ja-JP"/>
        </w:rPr>
        <w:t xml:space="preserve"> </w:t>
      </w:r>
    </w:p>
    <w:p w:rsidR="008772DE" w:rsidRPr="008772DE" w:rsidRDefault="008772DE" w:rsidP="008772DE">
      <w:pPr>
        <w:tabs>
          <w:tab w:val="num" w:pos="0"/>
          <w:tab w:val="left" w:pos="3261"/>
        </w:tabs>
        <w:suppressAutoHyphens/>
        <w:autoSpaceDN w:val="0"/>
        <w:jc w:val="center"/>
        <w:textAlignment w:val="baseline"/>
        <w:rPr>
          <w:rFonts w:ascii="Times New Roman" w:eastAsia="Calibri" w:hAnsi="Times New Roman" w:cs="Times New Roman"/>
          <w:color w:val="auto"/>
          <w:kern w:val="3"/>
          <w:sz w:val="28"/>
          <w:szCs w:val="28"/>
          <w:lang w:val="de-DE" w:eastAsia="ja-JP"/>
        </w:rPr>
      </w:pPr>
      <w:r w:rsidRPr="008772DE">
        <w:rPr>
          <w:rFonts w:ascii="Times New Roman" w:eastAsia="Calibri" w:hAnsi="Times New Roman" w:cs="Times New Roman"/>
          <w:color w:val="auto"/>
          <w:kern w:val="3"/>
          <w:sz w:val="28"/>
          <w:szCs w:val="28"/>
          <w:lang w:val="de-DE" w:eastAsia="ja-JP"/>
        </w:rPr>
        <w:t xml:space="preserve">                                                                </w:t>
      </w:r>
      <w:proofErr w:type="gramStart"/>
      <w:r w:rsidRPr="008772DE">
        <w:rPr>
          <w:rFonts w:ascii="Times New Roman" w:eastAsia="Calibri" w:hAnsi="Times New Roman" w:cs="Times New Roman"/>
          <w:color w:val="auto"/>
          <w:kern w:val="3"/>
          <w:sz w:val="28"/>
          <w:szCs w:val="28"/>
          <w:lang w:val="de-DE" w:eastAsia="ja-JP"/>
        </w:rPr>
        <w:t>муниципального</w:t>
      </w:r>
      <w:proofErr w:type="gramEnd"/>
      <w:r w:rsidRPr="008772DE">
        <w:rPr>
          <w:rFonts w:ascii="Times New Roman" w:eastAsia="Calibri" w:hAnsi="Times New Roman" w:cs="Times New Roman"/>
          <w:color w:val="auto"/>
          <w:kern w:val="3"/>
          <w:sz w:val="28"/>
          <w:szCs w:val="28"/>
          <w:lang w:val="de-DE" w:eastAsia="ja-JP"/>
        </w:rPr>
        <w:t xml:space="preserve"> образования </w:t>
      </w:r>
    </w:p>
    <w:p w:rsidR="008772DE" w:rsidRPr="008772DE" w:rsidRDefault="008772DE" w:rsidP="008772DE">
      <w:pPr>
        <w:tabs>
          <w:tab w:val="num" w:pos="0"/>
          <w:tab w:val="left" w:pos="3261"/>
        </w:tabs>
        <w:suppressAutoHyphens/>
        <w:autoSpaceDN w:val="0"/>
        <w:jc w:val="center"/>
        <w:textAlignment w:val="baseline"/>
        <w:rPr>
          <w:rFonts w:ascii="Times New Roman" w:eastAsia="Calibri" w:hAnsi="Times New Roman" w:cs="Times New Roman"/>
          <w:color w:val="auto"/>
          <w:kern w:val="3"/>
          <w:sz w:val="28"/>
          <w:szCs w:val="28"/>
          <w:lang w:val="de-DE" w:eastAsia="ja-JP"/>
        </w:rPr>
      </w:pPr>
      <w:r w:rsidRPr="008772DE">
        <w:rPr>
          <w:rFonts w:ascii="Times New Roman" w:eastAsia="Calibri" w:hAnsi="Times New Roman" w:cs="Times New Roman"/>
          <w:color w:val="auto"/>
          <w:kern w:val="3"/>
          <w:sz w:val="28"/>
          <w:szCs w:val="28"/>
          <w:lang w:val="de-DE" w:eastAsia="ja-JP"/>
        </w:rPr>
        <w:t xml:space="preserve">                                                               город-курорт Геленджик </w:t>
      </w:r>
    </w:p>
    <w:p w:rsidR="008772DE" w:rsidRPr="008772DE" w:rsidRDefault="008772DE" w:rsidP="008772DE">
      <w:pPr>
        <w:tabs>
          <w:tab w:val="num" w:pos="0"/>
          <w:tab w:val="left" w:pos="3261"/>
        </w:tabs>
        <w:suppressAutoHyphens/>
        <w:autoSpaceDN w:val="0"/>
        <w:jc w:val="center"/>
        <w:textAlignment w:val="baseline"/>
        <w:rPr>
          <w:rFonts w:ascii="Times New Roman" w:eastAsia="Calibri" w:hAnsi="Times New Roman" w:cs="Times New Roman"/>
          <w:color w:val="auto"/>
          <w:kern w:val="3"/>
          <w:sz w:val="28"/>
          <w:szCs w:val="28"/>
          <w:lang w:val="de-DE" w:eastAsia="ja-JP"/>
        </w:rPr>
      </w:pPr>
      <w:r w:rsidRPr="008772DE">
        <w:rPr>
          <w:rFonts w:ascii="Times New Roman" w:eastAsia="Calibri" w:hAnsi="Times New Roman" w:cs="Times New Roman"/>
          <w:color w:val="auto"/>
          <w:kern w:val="3"/>
          <w:sz w:val="28"/>
          <w:szCs w:val="28"/>
          <w:lang w:val="de-DE" w:eastAsia="ja-JP"/>
        </w:rPr>
        <w:t xml:space="preserve">                                                                </w:t>
      </w:r>
      <w:proofErr w:type="spellStart"/>
      <w:r w:rsidRPr="008772DE">
        <w:rPr>
          <w:rFonts w:ascii="Times New Roman" w:eastAsia="Calibri" w:hAnsi="Times New Roman" w:cs="Times New Roman"/>
          <w:color w:val="auto"/>
          <w:kern w:val="3"/>
          <w:sz w:val="28"/>
          <w:szCs w:val="28"/>
          <w:lang w:val="de-DE" w:eastAsia="ja-JP"/>
        </w:rPr>
        <w:t>от</w:t>
      </w:r>
      <w:proofErr w:type="spellEnd"/>
      <w:r w:rsidRPr="008772DE">
        <w:rPr>
          <w:rFonts w:ascii="Times New Roman" w:eastAsia="Calibri" w:hAnsi="Times New Roman" w:cs="Times New Roman"/>
          <w:color w:val="auto"/>
          <w:kern w:val="3"/>
          <w:sz w:val="28"/>
          <w:szCs w:val="28"/>
          <w:lang w:val="de-DE" w:eastAsia="ja-JP"/>
        </w:rPr>
        <w:t xml:space="preserve"> __________№ _______</w:t>
      </w:r>
    </w:p>
    <w:p w:rsidR="008772DE" w:rsidRPr="008772DE" w:rsidRDefault="008772DE" w:rsidP="008772DE">
      <w:pPr>
        <w:suppressAutoHyphens/>
        <w:autoSpaceDN w:val="0"/>
        <w:textAlignment w:val="baseline"/>
        <w:rPr>
          <w:rFonts w:ascii="Times New Roman" w:eastAsia="SimSun" w:hAnsi="Times New Roman" w:cs="Mangal"/>
          <w:color w:val="auto"/>
          <w:kern w:val="3"/>
          <w:sz w:val="28"/>
          <w:szCs w:val="28"/>
          <w:lang w:eastAsia="zh-CN" w:bidi="hi-IN"/>
        </w:rPr>
      </w:pPr>
    </w:p>
    <w:p w:rsidR="008772DE" w:rsidRPr="008772DE" w:rsidRDefault="008772DE" w:rsidP="008772DE">
      <w:pPr>
        <w:keepNext/>
        <w:widowControl/>
        <w:jc w:val="center"/>
        <w:outlineLvl w:val="0"/>
        <w:rPr>
          <w:rFonts w:ascii="Times New Roman" w:hAnsi="Times New Roman" w:cs="Times New Roman"/>
          <w:color w:val="auto"/>
          <w:kern w:val="32"/>
          <w:sz w:val="28"/>
          <w:szCs w:val="28"/>
          <w:lang w:val="x-none"/>
        </w:rPr>
      </w:pPr>
    </w:p>
    <w:p w:rsidR="008772DE" w:rsidRPr="008772DE" w:rsidRDefault="008772DE" w:rsidP="008772DE">
      <w:pPr>
        <w:suppressAutoHyphens/>
        <w:autoSpaceDN w:val="0"/>
        <w:textAlignment w:val="baseline"/>
        <w:rPr>
          <w:rFonts w:ascii="Times New Roman" w:eastAsia="SimSun" w:hAnsi="Times New Roman" w:cs="Mangal"/>
          <w:color w:val="auto"/>
          <w:kern w:val="3"/>
          <w:lang w:val="x-none"/>
        </w:rPr>
      </w:pPr>
    </w:p>
    <w:p w:rsidR="008772DE" w:rsidRPr="008772DE" w:rsidRDefault="008772DE" w:rsidP="008772DE">
      <w:pPr>
        <w:keepNext/>
        <w:widowControl/>
        <w:jc w:val="center"/>
        <w:outlineLvl w:val="0"/>
        <w:rPr>
          <w:rFonts w:ascii="Times New Roman" w:hAnsi="Times New Roman" w:cs="Times New Roman"/>
          <w:color w:val="auto"/>
          <w:kern w:val="32"/>
          <w:sz w:val="28"/>
          <w:szCs w:val="28"/>
          <w:lang w:val="x-none"/>
        </w:rPr>
      </w:pPr>
      <w:r w:rsidRPr="008772DE">
        <w:rPr>
          <w:rFonts w:ascii="Times New Roman" w:hAnsi="Times New Roman" w:cs="Times New Roman"/>
          <w:color w:val="auto"/>
          <w:kern w:val="32"/>
          <w:sz w:val="28"/>
          <w:szCs w:val="28"/>
          <w:lang w:val="x-none"/>
        </w:rPr>
        <w:t>П</w:t>
      </w:r>
      <w:r w:rsidRPr="008772DE">
        <w:rPr>
          <w:rFonts w:ascii="Times New Roman" w:hAnsi="Times New Roman" w:cs="Times New Roman"/>
          <w:color w:val="auto"/>
          <w:kern w:val="32"/>
          <w:sz w:val="28"/>
          <w:szCs w:val="28"/>
        </w:rPr>
        <w:t>ОЛОЖЕНИЕ</w:t>
      </w:r>
      <w:r w:rsidRPr="008772DE">
        <w:rPr>
          <w:rFonts w:ascii="Times New Roman" w:hAnsi="Times New Roman" w:cs="Times New Roman"/>
          <w:color w:val="auto"/>
          <w:kern w:val="32"/>
          <w:sz w:val="28"/>
          <w:szCs w:val="28"/>
          <w:lang w:val="x-none"/>
        </w:rPr>
        <w:t xml:space="preserve"> </w:t>
      </w:r>
    </w:p>
    <w:p w:rsidR="008772DE" w:rsidRPr="008772DE" w:rsidRDefault="008772DE" w:rsidP="008772DE">
      <w:pPr>
        <w:keepNext/>
        <w:widowControl/>
        <w:jc w:val="center"/>
        <w:outlineLvl w:val="0"/>
        <w:rPr>
          <w:rFonts w:ascii="Times New Roman" w:hAnsi="Times New Roman" w:cs="Times New Roman"/>
          <w:color w:val="auto"/>
          <w:kern w:val="32"/>
          <w:sz w:val="28"/>
          <w:szCs w:val="28"/>
          <w:lang w:val="x-none"/>
        </w:rPr>
      </w:pPr>
      <w:r w:rsidRPr="008772DE">
        <w:rPr>
          <w:rFonts w:ascii="Times New Roman" w:hAnsi="Times New Roman" w:cs="Times New Roman"/>
          <w:color w:val="auto"/>
          <w:kern w:val="32"/>
          <w:sz w:val="28"/>
          <w:szCs w:val="28"/>
          <w:lang w:val="x-none"/>
        </w:rPr>
        <w:t xml:space="preserve">об оплате труда работников  </w:t>
      </w:r>
    </w:p>
    <w:p w:rsidR="008772DE" w:rsidRPr="008772DE" w:rsidRDefault="008772DE" w:rsidP="008772DE">
      <w:pPr>
        <w:keepNext/>
        <w:widowControl/>
        <w:jc w:val="center"/>
        <w:outlineLvl w:val="0"/>
        <w:rPr>
          <w:rFonts w:ascii="Times New Roman" w:hAnsi="Times New Roman" w:cs="Times New Roman"/>
          <w:color w:val="auto"/>
          <w:kern w:val="32"/>
          <w:sz w:val="28"/>
          <w:szCs w:val="28"/>
          <w:lang w:val="x-none"/>
        </w:rPr>
      </w:pPr>
      <w:r w:rsidRPr="008772DE">
        <w:rPr>
          <w:rFonts w:ascii="Times New Roman" w:hAnsi="Times New Roman" w:cs="Times New Roman"/>
          <w:color w:val="auto"/>
          <w:kern w:val="32"/>
          <w:sz w:val="28"/>
          <w:szCs w:val="28"/>
          <w:lang w:val="x-none"/>
        </w:rPr>
        <w:t xml:space="preserve">муниципальных учреждений муниципального образования </w:t>
      </w:r>
    </w:p>
    <w:p w:rsidR="008772DE" w:rsidRPr="008772DE" w:rsidRDefault="008772DE" w:rsidP="008772DE">
      <w:pPr>
        <w:keepNext/>
        <w:widowControl/>
        <w:jc w:val="center"/>
        <w:outlineLvl w:val="0"/>
        <w:rPr>
          <w:rFonts w:ascii="Times New Roman" w:hAnsi="Times New Roman" w:cs="Times New Roman"/>
          <w:color w:val="auto"/>
          <w:kern w:val="32"/>
          <w:sz w:val="28"/>
          <w:szCs w:val="28"/>
          <w:lang w:val="x-none"/>
        </w:rPr>
      </w:pPr>
      <w:r w:rsidRPr="008772DE">
        <w:rPr>
          <w:rFonts w:ascii="Times New Roman" w:hAnsi="Times New Roman" w:cs="Times New Roman"/>
          <w:color w:val="auto"/>
          <w:kern w:val="32"/>
          <w:sz w:val="28"/>
          <w:szCs w:val="28"/>
          <w:lang w:val="x-none"/>
        </w:rPr>
        <w:t>город-курорт Геленджик по работе с молодежью</w:t>
      </w:r>
    </w:p>
    <w:p w:rsidR="008772DE" w:rsidRPr="008772DE" w:rsidRDefault="008772DE" w:rsidP="008772DE">
      <w:pPr>
        <w:suppressAutoHyphens/>
        <w:autoSpaceDN w:val="0"/>
        <w:textAlignment w:val="baseline"/>
        <w:rPr>
          <w:rFonts w:ascii="Times New Roman" w:eastAsia="SimSun" w:hAnsi="Times New Roman" w:cs="Mangal"/>
          <w:color w:val="auto"/>
          <w:kern w:val="3"/>
          <w:sz w:val="28"/>
          <w:szCs w:val="28"/>
          <w:lang w:eastAsia="zh-CN" w:bidi="hi-IN"/>
        </w:rPr>
      </w:pPr>
    </w:p>
    <w:p w:rsidR="008772DE" w:rsidRPr="008772DE" w:rsidRDefault="008772DE" w:rsidP="008772DE">
      <w:pPr>
        <w:widowControl/>
        <w:jc w:val="center"/>
        <w:rPr>
          <w:rFonts w:ascii="Times New Roman" w:hAnsi="Times New Roman" w:cs="Times New Roman"/>
          <w:color w:val="auto"/>
          <w:sz w:val="28"/>
          <w:szCs w:val="28"/>
        </w:rPr>
      </w:pPr>
      <w:r w:rsidRPr="008772DE">
        <w:rPr>
          <w:rFonts w:ascii="Times New Roman" w:hAnsi="Times New Roman" w:cs="Times New Roman"/>
          <w:color w:val="auto"/>
          <w:sz w:val="28"/>
          <w:szCs w:val="28"/>
        </w:rPr>
        <w:t>1. Общие положения</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b/>
          <w:color w:val="auto"/>
          <w:kern w:val="3"/>
          <w:sz w:val="28"/>
          <w:szCs w:val="28"/>
          <w:lang w:eastAsia="zh-CN" w:bidi="hi-IN"/>
        </w:rPr>
      </w:pP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xml:space="preserve">1.1. Настоящее Положение об оплате труда работников муниципальных учреждений муниципального образования город-курорт Геленджик по работе с молодежью (далее – Положение) разработано в соответствии с пунктом 2 постановления главы муниципального образования город-курорт Геленджик от 23 декабря 2008 года № 2305 «О введении отраслевых систем оплаты труда работников муниципальных учреждений муниципального образования город-курорт Геленджик» и регулирует порядок оплаты труда работников муниципальных учреждений муниципального образования город-курорт Геленджик по работе с молодежью (далее – муниципальные учреждения), в отношении которых отдельные функции и полномочия учредителя осуществляет управление по делам молодежи администрации муниципального образования город-курорт Геленджик (далее – управление по делам молодежи), в том числе определяет порядок формирования фонда оплаты труда работников муниципальных учреждений за счет средств бюджета муниципального образования город-курорт Геленджик (далее – местный бюджет) и иных источников, не запрещенных законодательством Российской Федерации, установления размеров окладов (должностных окладов), а также выплат компенсационного и стимулирующего характера.    </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xml:space="preserve">1.2. На основании Положения муниципальные учреждения разрабатывают и принимают положения об оплате труда работников муниципальных учреждений, не противоречащие Положению и трудовому законодательству Российской Федерации. </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1.3. Положение определяет:</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единые принципы формирования системы оплаты труда работников муниципальных учреждений;</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базовые оклады (должностные оклады) работников муниципальных учреждений;</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lastRenderedPageBreak/>
        <w:t>- порядок и условия оплаты труда работников муниципальных учреждений;</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порядок и условия установления выплат компенсационного характера работникам муниципальных учреждений;</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порядок и условия установления выплат стимулирующего характера работникам муниципальных учреждений;</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порядок и условия оказания материальной помощи работникам муниципального учреждения;</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условия отплаты труда руководителя муниципального учреждения и его заместителей.</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xml:space="preserve">1.4. Месячная заработная плата работника муниципального учреждения,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законом. </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xml:space="preserve">1.5. Система оплаты труда работников муниципальных учреждений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нормативными правовыми актами органов местного самоуправления муниципального образования город-курорт Геленджик, содержащем нормы трудового права, в том числе Положением. </w:t>
      </w:r>
    </w:p>
    <w:p w:rsidR="008772DE" w:rsidRPr="008772DE" w:rsidRDefault="008772DE" w:rsidP="008772DE">
      <w:pPr>
        <w:suppressAutoHyphens/>
        <w:autoSpaceDE w:val="0"/>
        <w:autoSpaceDN w:val="0"/>
        <w:adjustRightInd w:val="0"/>
        <w:ind w:firstLine="851"/>
        <w:jc w:val="both"/>
        <w:textAlignment w:val="baseline"/>
        <w:rPr>
          <w:rFonts w:ascii="Times New Roman" w:eastAsia="SimSun" w:hAnsi="Times New Roman" w:cs="Mangal"/>
          <w:color w:val="auto"/>
          <w:kern w:val="3"/>
          <w:sz w:val="28"/>
          <w:szCs w:val="28"/>
          <w:lang w:eastAsia="zh-CN" w:bidi="hi-IN"/>
        </w:rPr>
      </w:pPr>
    </w:p>
    <w:p w:rsidR="008772DE" w:rsidRPr="008772DE" w:rsidRDefault="008772DE" w:rsidP="008772DE">
      <w:pPr>
        <w:suppressAutoHyphens/>
        <w:autoSpaceDE w:val="0"/>
        <w:autoSpaceDN w:val="0"/>
        <w:adjustRightInd w:val="0"/>
        <w:contextualSpacing/>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xml:space="preserve">2. Порядок и условия оплаты труда работников </w:t>
      </w:r>
    </w:p>
    <w:p w:rsidR="008772DE" w:rsidRPr="008772DE" w:rsidRDefault="008772DE" w:rsidP="008772DE">
      <w:pPr>
        <w:suppressAutoHyphens/>
        <w:autoSpaceDE w:val="0"/>
        <w:autoSpaceDN w:val="0"/>
        <w:adjustRightInd w:val="0"/>
        <w:contextualSpacing/>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муниципальных учреждений</w:t>
      </w:r>
    </w:p>
    <w:p w:rsidR="008772DE" w:rsidRPr="008772DE" w:rsidRDefault="008772DE" w:rsidP="008772DE">
      <w:pPr>
        <w:suppressAutoHyphens/>
        <w:autoSpaceDE w:val="0"/>
        <w:autoSpaceDN w:val="0"/>
        <w:adjustRightInd w:val="0"/>
        <w:ind w:left="720"/>
        <w:textAlignment w:val="baseline"/>
        <w:rPr>
          <w:rFonts w:ascii="Times New Roman" w:eastAsia="SimSun" w:hAnsi="Times New Roman" w:cs="Mangal"/>
          <w:color w:val="auto"/>
          <w:kern w:val="3"/>
          <w:sz w:val="28"/>
          <w:szCs w:val="28"/>
          <w:lang w:eastAsia="zh-CN" w:bidi="hi-IN"/>
        </w:rPr>
      </w:pP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xml:space="preserve">2.1. Система оплаты труда работников муниципальных учреждений включает в себя размеры окладов (должностных окладов), выплаты компенсационного и стимулирующего характера. </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2.2. Система оплаты труда работников муниципальных учреждений устанавливается с учетом:</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единого тарифно-квалификационного справочника работ и профессий рабочих;</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единого квалификационного справочника должностей руководителей, специалистов и служащих или профессиональных стандартов;</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государственных гарантий по оплате труда;</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перечня видов выплат компенсационного характера;</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перечня видов выплат стимулирующего характера;</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рекомендаций Российской трехсторонней комиссии по регулированию социально-трудовых отношений;</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мнения соответствующей профсоюзной организации.</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xml:space="preserve">2.3. Фонд оплаты труда работников муниципального учреждения формируется на календарный год, исходя из доведенных учреждению объемов лимитов бюджетных обязательств местного бюджета. </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lastRenderedPageBreak/>
        <w:t xml:space="preserve">2.4. Штатное расписание работников муниципального учреждения утверждается руководителем муниципального учреждения и включает в себя все должности служащих (профессий рабочих) этого учреждения.  </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2.5. Размер оклада (должностного оклада) работника муниципального учреждения определяется руководителем муниципального учреждения на основании требований к его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но не менее утвержденных Положением базовых окладов (должностных окладов).</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xml:space="preserve">2.6. Размеры базовых окладов (должностных окладов) работников муниципальных учреждений отражены в приложении к Положению.  </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xml:space="preserve">2.7. Установление окладов (должностных окладов) работникам муниципальных учреждений, должности которых не включены в приложение к Положению, производится в соответствии с профессиональными группами общих профессий рабочих муниципальных учреждений, профессиональными квалификационными группами общих профессий рабочих муниципальных учреждений муниципального образования город-курорт Геленджик, профессиональными квалификационными группами общеотраслевых должностей руководителей, специалистов и служащих муниципальных учреждений, утвержденных нормативными правовыми актами администрации муниципального образования город-курорт Геленджик.  </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2.8. Условия оплаты труда, включая размер оклада (должностного оклада) работника муниципального учреждения, размеры повышающих коэффициентов к окладу и выплат стимулирующего и компенсационного характера, являются обязательными для включения в трудовой договор.</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2.9. Заработная плата работника муниципального учреждения в пределах фонда оплаты труда не ограничивается.</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2.10. Оплата труда работников муниципальных учреждений,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8772DE" w:rsidRPr="008772DE" w:rsidRDefault="008772DE" w:rsidP="008772DE">
      <w:pPr>
        <w:widowControl/>
        <w:ind w:firstLine="851"/>
        <w:jc w:val="both"/>
        <w:rPr>
          <w:rFonts w:ascii="Times New Roman" w:hAnsi="Times New Roman" w:cs="Times New Roman"/>
          <w:color w:val="auto"/>
          <w:sz w:val="28"/>
          <w:szCs w:val="28"/>
        </w:rPr>
      </w:pPr>
    </w:p>
    <w:p w:rsidR="008772DE" w:rsidRPr="008772DE" w:rsidRDefault="008772DE" w:rsidP="008772DE">
      <w:pPr>
        <w:widowControl/>
        <w:jc w:val="center"/>
        <w:rPr>
          <w:rFonts w:ascii="Times New Roman" w:hAnsi="Times New Roman" w:cs="Times New Roman"/>
          <w:color w:val="auto"/>
          <w:sz w:val="28"/>
          <w:szCs w:val="28"/>
        </w:rPr>
      </w:pPr>
      <w:r w:rsidRPr="008772DE">
        <w:rPr>
          <w:rFonts w:ascii="Times New Roman" w:hAnsi="Times New Roman" w:cs="Times New Roman"/>
          <w:color w:val="auto"/>
          <w:sz w:val="28"/>
          <w:szCs w:val="28"/>
        </w:rPr>
        <w:t>3. Порядок и условия установления выплат компенсационного характера работникам муниципального учреждения</w:t>
      </w:r>
    </w:p>
    <w:p w:rsidR="008772DE" w:rsidRPr="008772DE" w:rsidRDefault="008772DE" w:rsidP="008772DE">
      <w:pPr>
        <w:suppressAutoHyphens/>
        <w:autoSpaceDE w:val="0"/>
        <w:autoSpaceDN w:val="0"/>
        <w:adjustRightInd w:val="0"/>
        <w:ind w:firstLine="900"/>
        <w:jc w:val="center"/>
        <w:textAlignment w:val="baseline"/>
        <w:rPr>
          <w:rFonts w:ascii="Times New Roman" w:eastAsia="SimSun" w:hAnsi="Times New Roman" w:cs="Mangal"/>
          <w:color w:val="auto"/>
          <w:kern w:val="3"/>
          <w:sz w:val="28"/>
          <w:szCs w:val="28"/>
          <w:lang w:eastAsia="zh-CN" w:bidi="hi-IN"/>
        </w:rPr>
      </w:pP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3.1. Оплата труда работников муниципальных учреждений, занятых на тяжелых работах, работах с вредными, опасными и иными особыми условиями труда, производится в повышенном размере. В этих целях работникам осуществляются выплаты компенсационного характера следующих видов:</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1) за работу с вредными и (или) опасными условиями труда;</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lastRenderedPageBreak/>
        <w:t>2) за работу в условиях, отклоняющихся от нормальных;</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3) при выполнении работ различной квалификации;</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4) за совмещение профессий (должностей), расширение зон облуживания;</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5) за исполнение обязанностей временно отсутствующего работника без освобождения от основной работы, определенной трудовым договором;</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6) за сверхурочную работу;</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7) за работу в ночное время;</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8) за работу в выходные и нерабочие праздничные дни;</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xml:space="preserve">9) в других случаях выполнения работ в условиях, отклоняющихся от нормальных. </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3.2. Выплаты работникам муниципальных учреждений,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3.3. Размер доплат за выполнение работ различной квалификации, за совмещение профессий (должностей), расширение зоны обслуживания, увеличение объема работ, за исполнение обязанностей временно отсутствующего работника без освобождения от основной работы, определенной трудовым договором, и срок, на который он устанавливается, определяется по соглашению сторон трудового договора с учетом содержания и (или) объема дополнительной работы.</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3.4. Повышенная оплата сверхурочной работы производится в соответствии со статьей 152 Трудового кодекса Российской Федерации.</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3.5. Доплата за работу в ночное время производится в соответствии со статьей 154 Трудового кодекса Российской Федерации.</w:t>
      </w:r>
    </w:p>
    <w:p w:rsidR="008772DE" w:rsidRPr="008772DE" w:rsidRDefault="008772DE" w:rsidP="008772DE">
      <w:pPr>
        <w:widowControl/>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xml:space="preserve">3.6. Выплата за работу в выходные и нерабочие праздничные дни производится работникам муниципальных учреждений, </w:t>
      </w:r>
      <w:proofErr w:type="spellStart"/>
      <w:r w:rsidRPr="008772DE">
        <w:rPr>
          <w:rFonts w:ascii="Times New Roman" w:hAnsi="Times New Roman" w:cs="Times New Roman"/>
          <w:color w:val="auto"/>
          <w:sz w:val="28"/>
          <w:szCs w:val="28"/>
        </w:rPr>
        <w:t>привлекавшимся</w:t>
      </w:r>
      <w:proofErr w:type="spellEnd"/>
      <w:r w:rsidRPr="008772DE">
        <w:rPr>
          <w:rFonts w:ascii="Times New Roman" w:hAnsi="Times New Roman" w:cs="Times New Roman"/>
          <w:color w:val="auto"/>
          <w:sz w:val="28"/>
          <w:szCs w:val="28"/>
        </w:rPr>
        <w:t xml:space="preserve"> к работе в выходные и нерабочие праздничные дни, в соответствии со статьей 153 Трудового кодекса Российской Федерации.</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3.7.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3.8. Выплаты компенсационного характера устанавливаются в процентном отношении к окладу (должностному окладу) работника муниципального учреждения без учета стимулирующих выплат.</w:t>
      </w:r>
    </w:p>
    <w:p w:rsidR="008772DE" w:rsidRPr="008772DE" w:rsidRDefault="008772DE" w:rsidP="008772DE">
      <w:pPr>
        <w:suppressAutoHyphens/>
        <w:autoSpaceDE w:val="0"/>
        <w:autoSpaceDN w:val="0"/>
        <w:adjustRightInd w:val="0"/>
        <w:ind w:firstLine="900"/>
        <w:jc w:val="both"/>
        <w:textAlignment w:val="baseline"/>
        <w:rPr>
          <w:rFonts w:ascii="Times New Roman" w:eastAsia="SimSun" w:hAnsi="Times New Roman" w:cs="Mangal"/>
          <w:color w:val="auto"/>
          <w:kern w:val="3"/>
          <w:sz w:val="28"/>
          <w:szCs w:val="28"/>
          <w:lang w:eastAsia="zh-CN" w:bidi="hi-IN"/>
        </w:rPr>
      </w:pPr>
    </w:p>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xml:space="preserve">4. Порядок и условия установления выплат стимулирующего характера работникам муниципальных учреждений </w:t>
      </w:r>
    </w:p>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К окладам (должностным окладам) с учетом обеспечения финансовыми средствами, применяются выплаты стимулирующего характера:</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персональный повышающий коэффициент к окладу (должностному окладу);</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повышающий коэффициент к окладу (должностному окладу) за стаж работы;</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lastRenderedPageBreak/>
        <w:t>- повышающий коэффициент к окладу (должностному окладу) за качество выполняемых работ;</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выплата за интенсивность и высокие результаты работы;</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премии по итогам работы за период (месяц, квартал, полугодие, год).</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4.1. Персональный повышающий коэффициент к окладу (должностному окладу) устанавливается на определенный период в течение соответствующего календарного года.</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xml:space="preserve">Применение персонального повышающего коэффициента к окладу (должностному окладу) не образует новый оклад работника и не учитывается при начислении иных стимулирующих и компенсационных выплат. </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Персональный повышающий коэффициент к окладу (должностному окладу) устанавливается с учетом уровня его профессионализма и компетентности от 1 до 3 согласно критериям, разработанным муниципальным учреждением, и устанавливается коллективным договором или иными нормативными актами муниципального учреждения.</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4.2. Повышающий коэффициент к окладу (должностному окладу) за стаж работы устанавливается работникам муниципальных учреждений в зависимости от общего количества лет, проработанных в государственных и (или) муниципальных учреждениях по работе с молодежью в следующих размерах:</w:t>
      </w:r>
    </w:p>
    <w:tbl>
      <w:tblPr>
        <w:tblpPr w:leftFromText="180" w:rightFromText="180" w:vertAnchor="text" w:horzAnchor="margin" w:tblpXSpec="center" w:tblpY="263"/>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61"/>
        <w:gridCol w:w="4120"/>
      </w:tblGrid>
      <w:tr w:rsidR="008772DE" w:rsidRPr="008772DE" w:rsidTr="00A31E4E">
        <w:tblPrEx>
          <w:tblCellMar>
            <w:top w:w="0" w:type="dxa"/>
            <w:bottom w:w="0" w:type="dxa"/>
          </w:tblCellMar>
        </w:tblPrEx>
        <w:trPr>
          <w:trHeight w:val="711"/>
        </w:trPr>
        <w:tc>
          <w:tcPr>
            <w:tcW w:w="709" w:type="dxa"/>
            <w:vAlign w:val="center"/>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п/п</w:t>
            </w:r>
          </w:p>
        </w:tc>
        <w:tc>
          <w:tcPr>
            <w:tcW w:w="4361" w:type="dxa"/>
            <w:vAlign w:val="center"/>
          </w:tcPr>
          <w:p w:rsidR="008772DE" w:rsidRPr="008772DE" w:rsidRDefault="008772DE" w:rsidP="008772DE">
            <w:pPr>
              <w:widowControl/>
              <w:jc w:val="center"/>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Количество проработанных лет</w:t>
            </w:r>
          </w:p>
        </w:tc>
        <w:tc>
          <w:tcPr>
            <w:tcW w:w="4120" w:type="dxa"/>
            <w:vAlign w:val="center"/>
          </w:tcPr>
          <w:p w:rsidR="008772DE" w:rsidRPr="008772DE" w:rsidRDefault="008772DE" w:rsidP="008772DE">
            <w:pPr>
              <w:widowControl/>
              <w:jc w:val="center"/>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Рекомендуемые размеры повышающего коэффициента к окладу (должностному окладу)</w:t>
            </w:r>
          </w:p>
        </w:tc>
      </w:tr>
      <w:tr w:rsidR="008772DE" w:rsidRPr="008772DE" w:rsidTr="00A31E4E">
        <w:tblPrEx>
          <w:tblCellMar>
            <w:top w:w="0" w:type="dxa"/>
            <w:bottom w:w="0" w:type="dxa"/>
          </w:tblCellMar>
        </w:tblPrEx>
        <w:trPr>
          <w:trHeight w:val="268"/>
        </w:trPr>
        <w:tc>
          <w:tcPr>
            <w:tcW w:w="709" w:type="dxa"/>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1</w:t>
            </w:r>
          </w:p>
        </w:tc>
        <w:tc>
          <w:tcPr>
            <w:tcW w:w="4361" w:type="dxa"/>
          </w:tcPr>
          <w:p w:rsidR="008772DE" w:rsidRPr="008772DE" w:rsidRDefault="008772DE" w:rsidP="008772DE">
            <w:pPr>
              <w:widowControl/>
              <w:jc w:val="center"/>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от 1 года до 3 лет</w:t>
            </w:r>
          </w:p>
        </w:tc>
        <w:tc>
          <w:tcPr>
            <w:tcW w:w="4120" w:type="dxa"/>
          </w:tcPr>
          <w:p w:rsidR="008772DE" w:rsidRPr="008772DE" w:rsidRDefault="008772DE" w:rsidP="008772DE">
            <w:pPr>
              <w:widowControl/>
              <w:jc w:val="center"/>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0,05</w:t>
            </w:r>
          </w:p>
        </w:tc>
      </w:tr>
      <w:tr w:rsidR="008772DE" w:rsidRPr="008772DE" w:rsidTr="00A31E4E">
        <w:tblPrEx>
          <w:tblCellMar>
            <w:top w:w="0" w:type="dxa"/>
            <w:bottom w:w="0" w:type="dxa"/>
          </w:tblCellMar>
        </w:tblPrEx>
        <w:trPr>
          <w:trHeight w:val="215"/>
        </w:trPr>
        <w:tc>
          <w:tcPr>
            <w:tcW w:w="709" w:type="dxa"/>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2</w:t>
            </w:r>
          </w:p>
        </w:tc>
        <w:tc>
          <w:tcPr>
            <w:tcW w:w="4361" w:type="dxa"/>
          </w:tcPr>
          <w:p w:rsidR="008772DE" w:rsidRPr="008772DE" w:rsidRDefault="008772DE" w:rsidP="008772DE">
            <w:pPr>
              <w:widowControl/>
              <w:jc w:val="center"/>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от 3 до 5 лет</w:t>
            </w:r>
          </w:p>
        </w:tc>
        <w:tc>
          <w:tcPr>
            <w:tcW w:w="4120" w:type="dxa"/>
          </w:tcPr>
          <w:p w:rsidR="008772DE" w:rsidRPr="008772DE" w:rsidRDefault="008772DE" w:rsidP="008772DE">
            <w:pPr>
              <w:widowControl/>
              <w:jc w:val="center"/>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0,10</w:t>
            </w:r>
          </w:p>
        </w:tc>
      </w:tr>
      <w:tr w:rsidR="008772DE" w:rsidRPr="008772DE" w:rsidTr="00A31E4E">
        <w:tblPrEx>
          <w:tblCellMar>
            <w:top w:w="0" w:type="dxa"/>
            <w:bottom w:w="0" w:type="dxa"/>
          </w:tblCellMar>
        </w:tblPrEx>
        <w:trPr>
          <w:trHeight w:val="215"/>
        </w:trPr>
        <w:tc>
          <w:tcPr>
            <w:tcW w:w="709" w:type="dxa"/>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3</w:t>
            </w:r>
          </w:p>
        </w:tc>
        <w:tc>
          <w:tcPr>
            <w:tcW w:w="4361" w:type="dxa"/>
          </w:tcPr>
          <w:p w:rsidR="008772DE" w:rsidRPr="008772DE" w:rsidRDefault="008772DE" w:rsidP="008772DE">
            <w:pPr>
              <w:widowControl/>
              <w:jc w:val="center"/>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от 5 до 10 лет</w:t>
            </w:r>
          </w:p>
        </w:tc>
        <w:tc>
          <w:tcPr>
            <w:tcW w:w="4120" w:type="dxa"/>
          </w:tcPr>
          <w:p w:rsidR="008772DE" w:rsidRPr="008772DE" w:rsidRDefault="008772DE" w:rsidP="008772DE">
            <w:pPr>
              <w:widowControl/>
              <w:jc w:val="center"/>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0,15</w:t>
            </w:r>
          </w:p>
        </w:tc>
      </w:tr>
      <w:tr w:rsidR="008772DE" w:rsidRPr="008772DE" w:rsidTr="00A31E4E">
        <w:tblPrEx>
          <w:tblCellMar>
            <w:top w:w="0" w:type="dxa"/>
            <w:bottom w:w="0" w:type="dxa"/>
          </w:tblCellMar>
        </w:tblPrEx>
        <w:trPr>
          <w:trHeight w:val="215"/>
        </w:trPr>
        <w:tc>
          <w:tcPr>
            <w:tcW w:w="709" w:type="dxa"/>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4</w:t>
            </w:r>
          </w:p>
        </w:tc>
        <w:tc>
          <w:tcPr>
            <w:tcW w:w="4361" w:type="dxa"/>
          </w:tcPr>
          <w:p w:rsidR="008772DE" w:rsidRPr="008772DE" w:rsidRDefault="008772DE" w:rsidP="008772DE">
            <w:pPr>
              <w:widowControl/>
              <w:jc w:val="center"/>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от 10 до 15 лет</w:t>
            </w:r>
          </w:p>
        </w:tc>
        <w:tc>
          <w:tcPr>
            <w:tcW w:w="4120" w:type="dxa"/>
          </w:tcPr>
          <w:p w:rsidR="008772DE" w:rsidRPr="008772DE" w:rsidRDefault="008772DE" w:rsidP="008772DE">
            <w:pPr>
              <w:widowControl/>
              <w:jc w:val="center"/>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0,20</w:t>
            </w:r>
          </w:p>
        </w:tc>
      </w:tr>
      <w:tr w:rsidR="008772DE" w:rsidRPr="008772DE" w:rsidTr="00A31E4E">
        <w:tblPrEx>
          <w:tblCellMar>
            <w:top w:w="0" w:type="dxa"/>
            <w:bottom w:w="0" w:type="dxa"/>
          </w:tblCellMar>
        </w:tblPrEx>
        <w:trPr>
          <w:trHeight w:val="215"/>
        </w:trPr>
        <w:tc>
          <w:tcPr>
            <w:tcW w:w="709" w:type="dxa"/>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5</w:t>
            </w:r>
          </w:p>
        </w:tc>
        <w:tc>
          <w:tcPr>
            <w:tcW w:w="4361" w:type="dxa"/>
          </w:tcPr>
          <w:p w:rsidR="008772DE" w:rsidRPr="008772DE" w:rsidRDefault="008772DE" w:rsidP="008772DE">
            <w:pPr>
              <w:widowControl/>
              <w:jc w:val="center"/>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от 15 до 20 лет</w:t>
            </w:r>
          </w:p>
        </w:tc>
        <w:tc>
          <w:tcPr>
            <w:tcW w:w="4120" w:type="dxa"/>
          </w:tcPr>
          <w:p w:rsidR="008772DE" w:rsidRPr="008772DE" w:rsidRDefault="008772DE" w:rsidP="008772DE">
            <w:pPr>
              <w:widowControl/>
              <w:jc w:val="center"/>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0,25</w:t>
            </w:r>
          </w:p>
        </w:tc>
      </w:tr>
      <w:tr w:rsidR="008772DE" w:rsidRPr="008772DE" w:rsidTr="00A31E4E">
        <w:tblPrEx>
          <w:tblCellMar>
            <w:top w:w="0" w:type="dxa"/>
            <w:bottom w:w="0" w:type="dxa"/>
          </w:tblCellMar>
        </w:tblPrEx>
        <w:trPr>
          <w:trHeight w:val="215"/>
        </w:trPr>
        <w:tc>
          <w:tcPr>
            <w:tcW w:w="709" w:type="dxa"/>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6</w:t>
            </w:r>
          </w:p>
        </w:tc>
        <w:tc>
          <w:tcPr>
            <w:tcW w:w="4361" w:type="dxa"/>
          </w:tcPr>
          <w:p w:rsidR="008772DE" w:rsidRPr="008772DE" w:rsidRDefault="008772DE" w:rsidP="008772DE">
            <w:pPr>
              <w:widowControl/>
              <w:jc w:val="center"/>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свыше 20 лет</w:t>
            </w:r>
          </w:p>
        </w:tc>
        <w:tc>
          <w:tcPr>
            <w:tcW w:w="4120" w:type="dxa"/>
          </w:tcPr>
          <w:p w:rsidR="008772DE" w:rsidRPr="008772DE" w:rsidRDefault="008772DE" w:rsidP="008772DE">
            <w:pPr>
              <w:widowControl/>
              <w:jc w:val="center"/>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0,30</w:t>
            </w:r>
          </w:p>
        </w:tc>
      </w:tr>
    </w:tbl>
    <w:p w:rsidR="008772DE" w:rsidRPr="008772DE" w:rsidRDefault="008772DE" w:rsidP="008772DE">
      <w:pPr>
        <w:suppressAutoHyphens/>
        <w:autoSpaceDE w:val="0"/>
        <w:autoSpaceDN w:val="0"/>
        <w:adjustRightInd w:val="0"/>
        <w:ind w:firstLine="851"/>
        <w:jc w:val="both"/>
        <w:textAlignment w:val="baseline"/>
        <w:rPr>
          <w:rFonts w:ascii="Times New Roman" w:eastAsia="SimSun" w:hAnsi="Times New Roman" w:cs="Mangal"/>
          <w:color w:val="auto"/>
          <w:kern w:val="3"/>
          <w:sz w:val="28"/>
          <w:szCs w:val="28"/>
          <w:lang w:eastAsia="zh-CN" w:bidi="hi-IN"/>
        </w:rPr>
      </w:pP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Times New Roman"/>
          <w:color w:val="auto"/>
          <w:spacing w:val="2"/>
          <w:kern w:val="3"/>
          <w:sz w:val="28"/>
          <w:szCs w:val="28"/>
          <w:lang w:eastAsia="zh-CN" w:bidi="hi-IN"/>
        </w:rPr>
      </w:pPr>
      <w:r w:rsidRPr="008772DE">
        <w:rPr>
          <w:rFonts w:ascii="Times New Roman" w:eastAsia="SimSun" w:hAnsi="Times New Roman" w:cs="Mangal"/>
          <w:color w:val="auto"/>
          <w:kern w:val="3"/>
          <w:sz w:val="28"/>
          <w:szCs w:val="28"/>
          <w:lang w:eastAsia="zh-CN" w:bidi="hi-IN"/>
        </w:rPr>
        <w:t xml:space="preserve">4.3. Повышающий коэффициент к окладу (должностному окладу) за качество выполняемых работ устанавливается работнику </w:t>
      </w:r>
      <w:r w:rsidRPr="008772DE">
        <w:rPr>
          <w:rFonts w:ascii="Times New Roman" w:eastAsia="SimSun" w:hAnsi="Times New Roman" w:cs="Times New Roman"/>
          <w:color w:val="auto"/>
          <w:spacing w:val="2"/>
          <w:kern w:val="3"/>
          <w:sz w:val="28"/>
          <w:szCs w:val="28"/>
          <w:lang w:eastAsia="zh-CN" w:bidi="hi-IN"/>
        </w:rPr>
        <w:t xml:space="preserve">муниципального </w:t>
      </w:r>
      <w:r w:rsidRPr="008772DE">
        <w:rPr>
          <w:rFonts w:ascii="Times New Roman" w:eastAsia="SimSun" w:hAnsi="Times New Roman" w:cs="Mangal"/>
          <w:color w:val="auto"/>
          <w:kern w:val="3"/>
          <w:sz w:val="28"/>
          <w:szCs w:val="28"/>
          <w:lang w:eastAsia="zh-CN" w:bidi="hi-IN"/>
        </w:rPr>
        <w:t>учреждения п</w:t>
      </w:r>
      <w:r w:rsidRPr="008772DE">
        <w:rPr>
          <w:rFonts w:ascii="Times New Roman" w:eastAsia="SimSun" w:hAnsi="Times New Roman" w:cs="Times New Roman"/>
          <w:color w:val="auto"/>
          <w:spacing w:val="2"/>
          <w:kern w:val="3"/>
          <w:sz w:val="28"/>
          <w:szCs w:val="28"/>
          <w:lang w:eastAsia="zh-CN" w:bidi="hi-IN"/>
        </w:rPr>
        <w:t xml:space="preserve">ри наличии у работника ученой степени или почетного звания «Почетный работник сферы молодежной политики Российской Федерации» в следующих размерах: </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Times New Roman"/>
          <w:color w:val="auto"/>
          <w:spacing w:val="2"/>
          <w:kern w:val="3"/>
          <w:sz w:val="28"/>
          <w:szCs w:val="28"/>
          <w:lang w:eastAsia="zh-CN" w:bidi="hi-IN"/>
        </w:rPr>
      </w:pPr>
      <w:r w:rsidRPr="008772DE">
        <w:rPr>
          <w:rFonts w:ascii="Times New Roman" w:eastAsia="SimSun" w:hAnsi="Times New Roman" w:cs="Times New Roman"/>
          <w:color w:val="auto"/>
          <w:spacing w:val="2"/>
          <w:kern w:val="3"/>
          <w:sz w:val="28"/>
          <w:szCs w:val="28"/>
          <w:lang w:eastAsia="zh-CN" w:bidi="hi-IN"/>
        </w:rPr>
        <w:t>- за наличие ученой степени кандидата наук – 10% от оклада (должностного оклада);</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Times New Roman"/>
          <w:color w:val="auto"/>
          <w:spacing w:val="2"/>
          <w:kern w:val="3"/>
          <w:sz w:val="28"/>
          <w:szCs w:val="28"/>
          <w:lang w:eastAsia="zh-CN" w:bidi="hi-IN"/>
        </w:rPr>
      </w:pPr>
      <w:r w:rsidRPr="008772DE">
        <w:rPr>
          <w:rFonts w:ascii="Times New Roman" w:eastAsia="SimSun" w:hAnsi="Times New Roman" w:cs="Times New Roman"/>
          <w:color w:val="auto"/>
          <w:spacing w:val="2"/>
          <w:kern w:val="3"/>
          <w:sz w:val="28"/>
          <w:szCs w:val="28"/>
          <w:lang w:eastAsia="zh-CN" w:bidi="hi-IN"/>
        </w:rPr>
        <w:t>- за наличие ученой степени доктора наук – 20% от оклада (должностного оклада);</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Times New Roman"/>
          <w:color w:val="auto"/>
          <w:spacing w:val="2"/>
          <w:kern w:val="3"/>
          <w:sz w:val="28"/>
          <w:szCs w:val="28"/>
          <w:lang w:eastAsia="zh-CN" w:bidi="hi-IN"/>
        </w:rPr>
        <w:t>- за наличие почетного звания «Почетный работник сферы молодежной политики Российской Федерации» – 20% от оклада (должностного оклада).</w:t>
      </w:r>
    </w:p>
    <w:p w:rsidR="008772DE" w:rsidRPr="008772DE" w:rsidRDefault="008772DE" w:rsidP="008772DE">
      <w:pPr>
        <w:widowControl/>
        <w:shd w:val="clear" w:color="auto" w:fill="FFFFFF"/>
        <w:ind w:firstLine="709"/>
        <w:jc w:val="both"/>
        <w:rPr>
          <w:rFonts w:ascii="Times New Roman" w:hAnsi="Times New Roman" w:cs="Times New Roman"/>
          <w:color w:val="auto"/>
          <w:spacing w:val="2"/>
          <w:sz w:val="28"/>
          <w:szCs w:val="28"/>
          <w:shd w:val="clear" w:color="auto" w:fill="FFFFFF"/>
        </w:rPr>
      </w:pPr>
      <w:r w:rsidRPr="008772DE">
        <w:rPr>
          <w:rFonts w:ascii="Times New Roman" w:hAnsi="Times New Roman" w:cs="Times New Roman"/>
          <w:color w:val="auto"/>
          <w:spacing w:val="2"/>
          <w:sz w:val="28"/>
          <w:szCs w:val="28"/>
          <w:shd w:val="clear" w:color="auto" w:fill="FFFFFF"/>
        </w:rPr>
        <w:t xml:space="preserve">Выплата за наличие ученой степени, почетного звания устанавливается только по основной должности со дня присвоения. При наличии у работника двух оснований выплата устанавливается по одному из них, имеющему </w:t>
      </w:r>
      <w:r w:rsidRPr="008772DE">
        <w:rPr>
          <w:rFonts w:ascii="Times New Roman" w:hAnsi="Times New Roman" w:cs="Times New Roman"/>
          <w:color w:val="auto"/>
          <w:spacing w:val="2"/>
          <w:sz w:val="28"/>
          <w:szCs w:val="28"/>
          <w:shd w:val="clear" w:color="auto" w:fill="FFFFFF"/>
        </w:rPr>
        <w:lastRenderedPageBreak/>
        <w:t>наибольшее значение, с учетом обеспечения указанных выплат финансовыми средствами.</w:t>
      </w:r>
    </w:p>
    <w:p w:rsidR="008772DE" w:rsidRPr="008772DE" w:rsidRDefault="008772DE" w:rsidP="008772DE">
      <w:pPr>
        <w:widowControl/>
        <w:shd w:val="clear" w:color="auto" w:fill="FFFFFF"/>
        <w:ind w:firstLine="709"/>
        <w:jc w:val="both"/>
        <w:rPr>
          <w:rFonts w:ascii="Times New Roman" w:hAnsi="Times New Roman" w:cs="Times New Roman"/>
          <w:color w:val="auto"/>
          <w:spacing w:val="2"/>
          <w:sz w:val="28"/>
          <w:szCs w:val="28"/>
          <w:shd w:val="clear" w:color="auto" w:fill="FFFFFF"/>
        </w:rPr>
      </w:pPr>
      <w:r w:rsidRPr="008772DE">
        <w:rPr>
          <w:rFonts w:ascii="Times New Roman" w:hAnsi="Times New Roman" w:cs="Times New Roman"/>
          <w:color w:val="auto"/>
          <w:spacing w:val="2"/>
          <w:sz w:val="28"/>
          <w:szCs w:val="28"/>
          <w:shd w:val="clear" w:color="auto" w:fill="FFFFFF"/>
        </w:rPr>
        <w:t>4.4. Работникам муниципальных учреждений могут устанавливаться выплаты за интенсивность и высокие результаты работы:</w:t>
      </w:r>
    </w:p>
    <w:p w:rsidR="008772DE" w:rsidRPr="008772DE" w:rsidRDefault="008772DE" w:rsidP="008772DE">
      <w:pPr>
        <w:widowControl/>
        <w:shd w:val="clear" w:color="auto" w:fill="FFFFFF"/>
        <w:ind w:firstLine="709"/>
        <w:jc w:val="both"/>
        <w:rPr>
          <w:rFonts w:ascii="Times New Roman" w:hAnsi="Times New Roman" w:cs="Times New Roman"/>
          <w:color w:val="auto"/>
          <w:spacing w:val="2"/>
          <w:sz w:val="28"/>
          <w:szCs w:val="28"/>
          <w:shd w:val="clear" w:color="auto" w:fill="FFFFFF"/>
        </w:rPr>
      </w:pPr>
      <w:r w:rsidRPr="008772DE">
        <w:rPr>
          <w:rFonts w:ascii="Times New Roman" w:hAnsi="Times New Roman" w:cs="Times New Roman"/>
          <w:color w:val="auto"/>
          <w:spacing w:val="2"/>
          <w:sz w:val="28"/>
          <w:szCs w:val="28"/>
          <w:shd w:val="clear" w:color="auto" w:fill="FFFFFF"/>
        </w:rPr>
        <w:t>- за высокие показатели результативности;</w:t>
      </w:r>
    </w:p>
    <w:p w:rsidR="008772DE" w:rsidRPr="008772DE" w:rsidRDefault="008772DE" w:rsidP="008772DE">
      <w:pPr>
        <w:widowControl/>
        <w:shd w:val="clear" w:color="auto" w:fill="FFFFFF"/>
        <w:ind w:firstLine="709"/>
        <w:jc w:val="both"/>
        <w:rPr>
          <w:rFonts w:ascii="Times New Roman" w:hAnsi="Times New Roman" w:cs="Times New Roman"/>
          <w:color w:val="auto"/>
          <w:spacing w:val="2"/>
          <w:sz w:val="28"/>
          <w:szCs w:val="28"/>
          <w:shd w:val="clear" w:color="auto" w:fill="FFFFFF"/>
        </w:rPr>
      </w:pPr>
      <w:r w:rsidRPr="008772DE">
        <w:rPr>
          <w:rFonts w:ascii="Times New Roman" w:hAnsi="Times New Roman" w:cs="Times New Roman"/>
          <w:color w:val="auto"/>
          <w:spacing w:val="2"/>
          <w:sz w:val="28"/>
          <w:szCs w:val="28"/>
          <w:shd w:val="clear" w:color="auto" w:fill="FFFFFF"/>
        </w:rPr>
        <w:t>- за разработку, внедрение и применение в работе передовых методов труда, достижений науки;</w:t>
      </w:r>
    </w:p>
    <w:p w:rsidR="008772DE" w:rsidRPr="008772DE" w:rsidRDefault="008772DE" w:rsidP="008772DE">
      <w:pPr>
        <w:widowControl/>
        <w:shd w:val="clear" w:color="auto" w:fill="FFFFFF"/>
        <w:ind w:firstLine="709"/>
        <w:jc w:val="both"/>
        <w:rPr>
          <w:rFonts w:ascii="Times New Roman" w:hAnsi="Times New Roman" w:cs="Times New Roman"/>
          <w:color w:val="auto"/>
          <w:spacing w:val="2"/>
          <w:sz w:val="28"/>
          <w:szCs w:val="28"/>
          <w:shd w:val="clear" w:color="auto" w:fill="FFFFFF"/>
        </w:rPr>
      </w:pPr>
      <w:r w:rsidRPr="008772DE">
        <w:rPr>
          <w:rFonts w:ascii="Times New Roman" w:hAnsi="Times New Roman" w:cs="Times New Roman"/>
          <w:color w:val="auto"/>
          <w:spacing w:val="2"/>
          <w:sz w:val="28"/>
          <w:szCs w:val="28"/>
          <w:shd w:val="clear" w:color="auto" w:fill="FFFFFF"/>
        </w:rPr>
        <w:t>- за выполнение особо важных или срочных работ (на срок их проведения);</w:t>
      </w:r>
    </w:p>
    <w:p w:rsidR="008772DE" w:rsidRPr="008772DE" w:rsidRDefault="008772DE" w:rsidP="008772DE">
      <w:pPr>
        <w:widowControl/>
        <w:shd w:val="clear" w:color="auto" w:fill="FFFFFF"/>
        <w:ind w:firstLine="709"/>
        <w:jc w:val="both"/>
        <w:rPr>
          <w:rFonts w:ascii="Times New Roman" w:hAnsi="Times New Roman" w:cs="Times New Roman"/>
          <w:color w:val="auto"/>
          <w:spacing w:val="2"/>
          <w:sz w:val="28"/>
          <w:szCs w:val="28"/>
          <w:shd w:val="clear" w:color="auto" w:fill="FFFFFF"/>
        </w:rPr>
      </w:pPr>
      <w:r w:rsidRPr="008772DE">
        <w:rPr>
          <w:rFonts w:ascii="Times New Roman" w:hAnsi="Times New Roman" w:cs="Times New Roman"/>
          <w:color w:val="auto"/>
          <w:spacing w:val="2"/>
          <w:sz w:val="28"/>
          <w:szCs w:val="28"/>
          <w:shd w:val="clear" w:color="auto" w:fill="FFFFFF"/>
        </w:rPr>
        <w:t>- за сложность, напряженность и специфику выполняемой работы.</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4.5. Премирование работников осуществляется по решению руководителя муниципального учреждения в пределах средств, предусмотренных на оплату труда работников муниципального учреждения.</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Размер премиальной выплаты может устанавливаться как в процентах к окладу (должностному окладу), так и в абсолютном размере.</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xml:space="preserve">Размеры и условия выплаты премий устанавливаются коллективным договором, соглашениями, локальными нормативными актами муниципального учреждения. </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Работникам муниципального учреждения могут быть установлены премии:</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по итогам работы за период (месяц, квартал, полугодие, год);</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за выполнение особо важных и срочных работ (поручений);</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за интенсивность и высокие результаты работы;</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к праздничным и профессиональным датам;</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к юбилеям (достижению 50-, 55-, 60-, 65-, 70-летнего возраста).</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Премия по итогам работы за период (месяц, квартал, полугодие, год) выплачивается с целью поощрения работников муниципальных учреждений за общие результаты труда по итогам работы.</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При определении размера и условий выплаты премии по итогам работы учитываются:</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соблюдение финансовой дисциплины;</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высокие результаты на городских, краевых, всероссийских и международных фестивалях, конкурсах, соревнованиях среди молодежи;</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успешное и добросовестное исполнение работником своих должностных обязанностей в соответствующий период;</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отсутствие обоснованных письменных жалоб от потребителей муниципальных услуг;</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инициатива, творчество и применение в работе современных форм и методов организации труда;</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качественная подготовка и проведение мероприятий, связанных с уставной деятельностью муниципального учреждения;</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успешное выполнение порученной работы, связанной с обеспечением рабочего процесса или уставной деятельности муниципального учреждения;</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качественная подготовка и своевременная сдача отчетности;</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xml:space="preserve">- участие в течение периода (месяца квартала, полугодия, года) в </w:t>
      </w:r>
      <w:r w:rsidRPr="008772DE">
        <w:rPr>
          <w:rFonts w:ascii="Times New Roman" w:eastAsia="SimSun" w:hAnsi="Times New Roman" w:cs="Mangal"/>
          <w:color w:val="auto"/>
          <w:kern w:val="3"/>
          <w:sz w:val="28"/>
          <w:szCs w:val="28"/>
          <w:lang w:eastAsia="zh-CN" w:bidi="hi-IN"/>
        </w:rPr>
        <w:lastRenderedPageBreak/>
        <w:t>выполнении важных работ и мероприятий.</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Максимальными размерами премиальная выплата в пределах фонда оплаты труда за соответствующий период не ограничивается.</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При установлении испытательного срока при трудоустройстве работника муниципального учреждения, а также при увольнении работника муниципального учреждения по собственному желанию до истечения периода (месяца, квартала, полугодия, года) работник лишается права на получение премиальной выплаты за соответствующий период.</w:t>
      </w:r>
    </w:p>
    <w:p w:rsidR="008772DE" w:rsidRPr="008772DE" w:rsidRDefault="008772DE" w:rsidP="008772DE">
      <w:pPr>
        <w:suppressAutoHyphens/>
        <w:autoSpaceDE w:val="0"/>
        <w:autoSpaceDN w:val="0"/>
        <w:adjustRightInd w:val="0"/>
        <w:ind w:firstLine="900"/>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xml:space="preserve"> </w:t>
      </w:r>
    </w:p>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5. Порядок и условия оказания материальной помощи работникам муниципального учреждения</w:t>
      </w:r>
    </w:p>
    <w:p w:rsidR="008772DE" w:rsidRPr="008772DE" w:rsidRDefault="008772DE" w:rsidP="008772DE">
      <w:pPr>
        <w:suppressAutoHyphens/>
        <w:autoSpaceDE w:val="0"/>
        <w:autoSpaceDN w:val="0"/>
        <w:adjustRightInd w:val="0"/>
        <w:ind w:firstLine="900"/>
        <w:jc w:val="center"/>
        <w:textAlignment w:val="baseline"/>
        <w:rPr>
          <w:rFonts w:ascii="Times New Roman" w:eastAsia="SimSun" w:hAnsi="Times New Roman" w:cs="Mangal"/>
          <w:color w:val="auto"/>
          <w:kern w:val="3"/>
          <w:sz w:val="28"/>
          <w:szCs w:val="28"/>
          <w:lang w:eastAsia="zh-CN" w:bidi="hi-IN"/>
        </w:rPr>
      </w:pPr>
    </w:p>
    <w:p w:rsidR="008772DE" w:rsidRPr="008772DE" w:rsidRDefault="008772DE" w:rsidP="008772DE">
      <w:pPr>
        <w:tabs>
          <w:tab w:val="left" w:pos="0"/>
        </w:tabs>
        <w:autoSpaceDE w:val="0"/>
        <w:autoSpaceDN w:val="0"/>
        <w:adjustRightInd w:val="0"/>
        <w:ind w:firstLine="709"/>
        <w:jc w:val="both"/>
        <w:rPr>
          <w:rFonts w:ascii="Times New Roman" w:hAnsi="Times New Roman" w:cs="Times New Roman"/>
          <w:sz w:val="28"/>
          <w:szCs w:val="28"/>
        </w:rPr>
      </w:pPr>
      <w:r w:rsidRPr="008772DE">
        <w:rPr>
          <w:rFonts w:ascii="Times New Roman" w:hAnsi="Times New Roman" w:cs="Times New Roman"/>
          <w:sz w:val="28"/>
          <w:szCs w:val="28"/>
        </w:rPr>
        <w:t>5.1. Работнику муниципального учреждения может быть выплачена материальная помощь в случае экономии фонда оплаты труда в размере, не превышающем двух должностных окладов в календарном году.</w:t>
      </w:r>
    </w:p>
    <w:p w:rsidR="008772DE" w:rsidRPr="008772DE" w:rsidRDefault="008772DE" w:rsidP="008772DE">
      <w:pPr>
        <w:tabs>
          <w:tab w:val="left" w:pos="0"/>
        </w:tabs>
        <w:autoSpaceDE w:val="0"/>
        <w:autoSpaceDN w:val="0"/>
        <w:adjustRightInd w:val="0"/>
        <w:ind w:firstLine="709"/>
        <w:jc w:val="both"/>
        <w:rPr>
          <w:rFonts w:ascii="Times New Roman" w:hAnsi="Times New Roman" w:cs="Times New Roman"/>
          <w:sz w:val="28"/>
          <w:szCs w:val="28"/>
        </w:rPr>
      </w:pPr>
      <w:r w:rsidRPr="008772DE">
        <w:rPr>
          <w:rFonts w:ascii="Times New Roman" w:hAnsi="Times New Roman" w:cs="Times New Roman"/>
          <w:sz w:val="28"/>
          <w:szCs w:val="28"/>
        </w:rPr>
        <w:t xml:space="preserve"> Материальная помощь работникам учреждения может быть выплачена, в случае экономии фонда оплаты труда в следующих случаях:</w:t>
      </w:r>
    </w:p>
    <w:p w:rsidR="008772DE" w:rsidRPr="008772DE" w:rsidRDefault="008772DE" w:rsidP="008772DE">
      <w:pPr>
        <w:tabs>
          <w:tab w:val="left" w:pos="0"/>
        </w:tabs>
        <w:autoSpaceDE w:val="0"/>
        <w:autoSpaceDN w:val="0"/>
        <w:adjustRightInd w:val="0"/>
        <w:ind w:firstLine="709"/>
        <w:jc w:val="both"/>
        <w:rPr>
          <w:rFonts w:ascii="Times New Roman" w:hAnsi="Times New Roman" w:cs="Times New Roman"/>
          <w:sz w:val="28"/>
          <w:szCs w:val="28"/>
        </w:rPr>
      </w:pPr>
      <w:r w:rsidRPr="008772DE">
        <w:rPr>
          <w:rFonts w:ascii="Times New Roman" w:hAnsi="Times New Roman" w:cs="Times New Roman"/>
          <w:sz w:val="28"/>
          <w:szCs w:val="28"/>
        </w:rPr>
        <w:t>- в случае рождения ребенка (отцу или матери) при предоставлении свидетельства о рождении ребенка;</w:t>
      </w:r>
    </w:p>
    <w:p w:rsidR="008772DE" w:rsidRPr="008772DE" w:rsidRDefault="008772DE" w:rsidP="008772DE">
      <w:pPr>
        <w:tabs>
          <w:tab w:val="left" w:pos="0"/>
        </w:tabs>
        <w:autoSpaceDE w:val="0"/>
        <w:autoSpaceDN w:val="0"/>
        <w:adjustRightInd w:val="0"/>
        <w:ind w:firstLine="709"/>
        <w:jc w:val="both"/>
        <w:rPr>
          <w:rFonts w:ascii="Times New Roman" w:hAnsi="Times New Roman" w:cs="Times New Roman"/>
          <w:sz w:val="28"/>
          <w:szCs w:val="28"/>
        </w:rPr>
      </w:pPr>
      <w:r w:rsidRPr="008772DE">
        <w:rPr>
          <w:rFonts w:ascii="Times New Roman" w:hAnsi="Times New Roman" w:cs="Times New Roman"/>
          <w:sz w:val="28"/>
          <w:szCs w:val="28"/>
        </w:rPr>
        <w:t>- в случае смерти работника, его близкого родственника (родителей, детей) или супруга (супруги) работника муниципального учреждения. В случае смерти работника муниципального учреждения материальная помощь оказывается супругу (супруге), одному из родителей, детям или иному лицу, несущему расходы на погребение, по письменному заявлению на имя руководителя муниципального учреждения (при предоставлении свидетельства о смерти и документов, подтверждающих родство и понесенные расходы на погребение);</w:t>
      </w:r>
    </w:p>
    <w:p w:rsidR="008772DE" w:rsidRPr="008772DE" w:rsidRDefault="008772DE" w:rsidP="008772DE">
      <w:pPr>
        <w:tabs>
          <w:tab w:val="left" w:pos="0"/>
        </w:tabs>
        <w:autoSpaceDE w:val="0"/>
        <w:autoSpaceDN w:val="0"/>
        <w:adjustRightInd w:val="0"/>
        <w:ind w:firstLine="709"/>
        <w:jc w:val="both"/>
        <w:rPr>
          <w:rFonts w:ascii="Times New Roman" w:hAnsi="Times New Roman" w:cs="Times New Roman"/>
          <w:sz w:val="28"/>
          <w:szCs w:val="28"/>
        </w:rPr>
      </w:pPr>
      <w:r w:rsidRPr="008772DE">
        <w:rPr>
          <w:rFonts w:ascii="Times New Roman" w:hAnsi="Times New Roman" w:cs="Times New Roman"/>
          <w:sz w:val="28"/>
          <w:szCs w:val="28"/>
        </w:rPr>
        <w:t>- в случае вступления в брак (мужу и/или жене) при предоставлении подтверждающих документов;</w:t>
      </w:r>
    </w:p>
    <w:p w:rsidR="008772DE" w:rsidRPr="008772DE" w:rsidRDefault="008772DE" w:rsidP="008772DE">
      <w:pPr>
        <w:tabs>
          <w:tab w:val="left" w:pos="0"/>
        </w:tabs>
        <w:autoSpaceDE w:val="0"/>
        <w:autoSpaceDN w:val="0"/>
        <w:adjustRightInd w:val="0"/>
        <w:ind w:firstLine="709"/>
        <w:jc w:val="both"/>
        <w:rPr>
          <w:rFonts w:ascii="Times New Roman" w:hAnsi="Times New Roman" w:cs="Times New Roman"/>
          <w:sz w:val="28"/>
          <w:szCs w:val="28"/>
        </w:rPr>
      </w:pPr>
      <w:r w:rsidRPr="008772DE">
        <w:rPr>
          <w:rFonts w:ascii="Times New Roman" w:hAnsi="Times New Roman" w:cs="Times New Roman"/>
          <w:sz w:val="28"/>
          <w:szCs w:val="28"/>
        </w:rPr>
        <w:t>- в случае выхода на пенсию по старости при предоставлении подтверждающих документов;</w:t>
      </w:r>
    </w:p>
    <w:p w:rsidR="008772DE" w:rsidRPr="008772DE" w:rsidRDefault="008772DE" w:rsidP="008772DE">
      <w:pPr>
        <w:tabs>
          <w:tab w:val="left" w:pos="0"/>
        </w:tabs>
        <w:autoSpaceDE w:val="0"/>
        <w:autoSpaceDN w:val="0"/>
        <w:adjustRightInd w:val="0"/>
        <w:ind w:firstLine="709"/>
        <w:jc w:val="both"/>
        <w:rPr>
          <w:rFonts w:ascii="Times New Roman" w:hAnsi="Times New Roman" w:cs="Times New Roman"/>
          <w:sz w:val="28"/>
          <w:szCs w:val="28"/>
        </w:rPr>
      </w:pPr>
      <w:r w:rsidRPr="008772DE">
        <w:rPr>
          <w:rFonts w:ascii="Times New Roman" w:hAnsi="Times New Roman" w:cs="Times New Roman"/>
          <w:sz w:val="28"/>
          <w:szCs w:val="28"/>
        </w:rPr>
        <w:t>- в иных случаях, предусмотренных локальным нормативным актом муниципального учреждения (коллективным договором).</w:t>
      </w:r>
    </w:p>
    <w:p w:rsidR="008772DE" w:rsidRPr="008772DE" w:rsidRDefault="008772DE" w:rsidP="008772DE">
      <w:pPr>
        <w:tabs>
          <w:tab w:val="left" w:pos="0"/>
        </w:tabs>
        <w:autoSpaceDE w:val="0"/>
        <w:autoSpaceDN w:val="0"/>
        <w:adjustRightInd w:val="0"/>
        <w:ind w:firstLine="709"/>
        <w:jc w:val="both"/>
        <w:rPr>
          <w:rFonts w:ascii="Times New Roman" w:hAnsi="Times New Roman" w:cs="Times New Roman"/>
          <w:sz w:val="28"/>
          <w:szCs w:val="28"/>
        </w:rPr>
      </w:pPr>
      <w:r w:rsidRPr="008772DE">
        <w:rPr>
          <w:rFonts w:ascii="Times New Roman" w:hAnsi="Times New Roman" w:cs="Times New Roman"/>
          <w:sz w:val="28"/>
          <w:szCs w:val="28"/>
        </w:rPr>
        <w:t xml:space="preserve">Для решения вопроса о выплате материальной помощи, работником предоставляются письменное заявление, а также копии соответствующих документов, подтверждающих обстоятельства, послужившие основанием для обращения по данному вопросу. </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5.2. Решение об оказании материальной помощи и ее конкретном размере принимает руководитель муниципального учреждения в соответствии с порядком оказания материальной помощи работникам муниципального учреждения, установленным локальным нормативным актом муниципального учреждения (коллективным договором).</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Решение о выплате работникам материальной помощи оформляется приказом руководителя муниципального учреждения.</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xml:space="preserve">5.3 Материальная помощь не выплачивается в случае нахождения работника в отпуске по уходу за ребенком до достижения им возраста полутора </w:t>
      </w:r>
      <w:r w:rsidRPr="008772DE">
        <w:rPr>
          <w:rFonts w:ascii="Times New Roman" w:eastAsia="SimSun" w:hAnsi="Times New Roman" w:cs="Mangal"/>
          <w:color w:val="auto"/>
          <w:kern w:val="3"/>
          <w:sz w:val="28"/>
          <w:szCs w:val="28"/>
          <w:lang w:eastAsia="zh-CN" w:bidi="hi-IN"/>
        </w:rPr>
        <w:lastRenderedPageBreak/>
        <w:t>и трех лет.</w:t>
      </w:r>
    </w:p>
    <w:p w:rsidR="008772DE" w:rsidRPr="008772DE" w:rsidRDefault="008772DE" w:rsidP="008772DE">
      <w:pPr>
        <w:suppressAutoHyphens/>
        <w:autoSpaceDN w:val="0"/>
        <w:textAlignment w:val="baseline"/>
        <w:rPr>
          <w:rFonts w:ascii="Times New Roman" w:eastAsia="SimSun" w:hAnsi="Times New Roman" w:cs="Mangal"/>
          <w:color w:val="auto"/>
          <w:kern w:val="3"/>
          <w:sz w:val="20"/>
          <w:szCs w:val="20"/>
        </w:rPr>
      </w:pPr>
    </w:p>
    <w:p w:rsidR="008772DE" w:rsidRPr="008772DE" w:rsidRDefault="008772DE" w:rsidP="008772DE">
      <w:pPr>
        <w:suppressAutoHyphens/>
        <w:autoSpaceDE w:val="0"/>
        <w:autoSpaceDN w:val="0"/>
        <w:adjustRightInd w:val="0"/>
        <w:jc w:val="center"/>
        <w:textAlignment w:val="baseline"/>
        <w:outlineLvl w:val="1"/>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xml:space="preserve">6. Условия оплаты труда руководителя муниципального </w:t>
      </w:r>
    </w:p>
    <w:p w:rsidR="008772DE" w:rsidRPr="008772DE" w:rsidRDefault="008772DE" w:rsidP="008772DE">
      <w:pPr>
        <w:suppressAutoHyphens/>
        <w:autoSpaceDE w:val="0"/>
        <w:autoSpaceDN w:val="0"/>
        <w:adjustRightInd w:val="0"/>
        <w:jc w:val="center"/>
        <w:textAlignment w:val="baseline"/>
        <w:outlineLvl w:val="1"/>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xml:space="preserve">учреждения и его заместителей </w:t>
      </w:r>
    </w:p>
    <w:p w:rsidR="008772DE" w:rsidRPr="008772DE" w:rsidRDefault="008772DE" w:rsidP="008772DE">
      <w:pPr>
        <w:suppressAutoHyphens/>
        <w:autoSpaceDE w:val="0"/>
        <w:autoSpaceDN w:val="0"/>
        <w:adjustRightInd w:val="0"/>
        <w:jc w:val="center"/>
        <w:textAlignment w:val="baseline"/>
        <w:outlineLvl w:val="1"/>
        <w:rPr>
          <w:rFonts w:ascii="Times New Roman" w:eastAsia="SimSun" w:hAnsi="Times New Roman" w:cs="Mangal"/>
          <w:color w:val="auto"/>
          <w:kern w:val="3"/>
          <w:sz w:val="28"/>
          <w:szCs w:val="28"/>
          <w:lang w:eastAsia="zh-CN" w:bidi="hi-IN"/>
        </w:rPr>
      </w:pP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6.1. Заработная плата руководителя муниципального учреждения и его заместителей состоит из должностного оклада, выплат компенсационного и стимулирующего характера.</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Должностной оклад руководителя муниципального учреждения определяется в соответствии с Порядком исчисления размера средней заработной платы для определения размера должностного оклада руководителя муниципального образования, утвержденным постановлением администрации муниципального образования город-курорт Геленджик и не может превышать 1,5 размера указанной средней заработной платы работников возглавляемого им учреждения, с последующим округлением до целого рубля в сторону увеличения.</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xml:space="preserve">Решение об установлении размера должностного оклада руководителю муниципального учреждения принимается в форме постановления администрации муниципального образования город-курорт Геленджик на основании ходатайства заместителя главы муниципального образования город-курорт Геленджик по вопросам социального развития и расчета, представленного управлением по делам молодежи.  </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Предельный уровень соотношения средней заработной платы руководителя муниципального учреждения и его заместителей и средней заработной платы работников этого учреждения устанавливается в кратности от 1 до 4.</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6.2. Должностные оклады заместителей руководителя муниципального учреждения устанавливаются на 10-30% ниже должностного оклада руководителя муниципального учреждения.</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6.3. Решение об установлении стимулирующих выплат руководителю муниципального учреждения и их размерах принимается главой муниципального образования город-курорт Геленджик в форме распоряжения администрации муниципального образования город-курорт Геленджик и устанавливается на квартал.</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К выплатам стимулирующего характера относятся:</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выплата за интенсивность и высокие результаты работы;</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премирование руководителя и заместителей руководителя муниципального учреждения;</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повышающий коэффициент к окладу (должностному окладу) за стаж работы;</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повышающий коэффициент к окладу (должностному окладу) за качество выполняемых работ.</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xml:space="preserve">6.4. Выплата за интенсивность и высокие результаты работы руководителю муниципального учреждения и его заместителям устанавливается в размере, не превышающем 100% должностного оклада. При установлении выплаты учитывается: </w:t>
      </w:r>
    </w:p>
    <w:p w:rsidR="008772DE" w:rsidRPr="008772DE" w:rsidRDefault="008772DE" w:rsidP="008772DE">
      <w:pPr>
        <w:autoSpaceDE w:val="0"/>
        <w:autoSpaceDN w:val="0"/>
        <w:adjustRightInd w:val="0"/>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lastRenderedPageBreak/>
        <w:t>- выполнение плана мероприятий за год;</w:t>
      </w:r>
    </w:p>
    <w:p w:rsidR="008772DE" w:rsidRPr="008772DE" w:rsidRDefault="008772DE" w:rsidP="008772DE">
      <w:pPr>
        <w:autoSpaceDE w:val="0"/>
        <w:autoSpaceDN w:val="0"/>
        <w:adjustRightInd w:val="0"/>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недопущение кредиторской задолженности;</w:t>
      </w:r>
    </w:p>
    <w:p w:rsidR="008772DE" w:rsidRPr="008772DE" w:rsidRDefault="008772DE" w:rsidP="008772DE">
      <w:pPr>
        <w:autoSpaceDE w:val="0"/>
        <w:autoSpaceDN w:val="0"/>
        <w:adjustRightInd w:val="0"/>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популяризация деятельности учреждения;</w:t>
      </w:r>
    </w:p>
    <w:p w:rsidR="008772DE" w:rsidRPr="008772DE" w:rsidRDefault="008772DE" w:rsidP="008772DE">
      <w:pPr>
        <w:autoSpaceDE w:val="0"/>
        <w:autoSpaceDN w:val="0"/>
        <w:adjustRightInd w:val="0"/>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своевременное предоставление плановой и отчетной документации;</w:t>
      </w:r>
    </w:p>
    <w:p w:rsidR="008772DE" w:rsidRPr="008772DE" w:rsidRDefault="008772DE" w:rsidP="008772DE">
      <w:pPr>
        <w:autoSpaceDE w:val="0"/>
        <w:autoSpaceDN w:val="0"/>
        <w:adjustRightInd w:val="0"/>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качественное и оперативное решение вопросов в сфере молодежной политики;</w:t>
      </w:r>
    </w:p>
    <w:p w:rsidR="008772DE" w:rsidRPr="008772DE" w:rsidRDefault="008772DE" w:rsidP="008772DE">
      <w:pPr>
        <w:widowControl/>
        <w:autoSpaceDE w:val="0"/>
        <w:adjustRightInd w:val="0"/>
        <w:ind w:firstLine="709"/>
        <w:jc w:val="both"/>
        <w:rPr>
          <w:rFonts w:ascii="Times New Roman" w:hAnsi="Times New Roman" w:cs="Times New Roman"/>
          <w:color w:val="auto"/>
          <w:kern w:val="1"/>
          <w:sz w:val="28"/>
          <w:szCs w:val="28"/>
        </w:rPr>
      </w:pPr>
      <w:r w:rsidRPr="008772DE">
        <w:rPr>
          <w:rFonts w:ascii="Times New Roman" w:hAnsi="Times New Roman" w:cs="Times New Roman"/>
          <w:color w:val="auto"/>
          <w:kern w:val="1"/>
          <w:sz w:val="28"/>
          <w:szCs w:val="28"/>
        </w:rPr>
        <w:t>- проведение мероприятий, направленных на реализацию государственной молодежной политики;</w:t>
      </w:r>
    </w:p>
    <w:p w:rsidR="008772DE" w:rsidRPr="008772DE" w:rsidRDefault="008772DE" w:rsidP="008772DE">
      <w:pPr>
        <w:autoSpaceDE w:val="0"/>
        <w:autoSpaceDN w:val="0"/>
        <w:adjustRightInd w:val="0"/>
        <w:ind w:firstLine="709"/>
        <w:jc w:val="both"/>
        <w:rPr>
          <w:rFonts w:ascii="Times New Roman" w:hAnsi="Times New Roman" w:cs="Times New Roman"/>
          <w:color w:val="auto"/>
          <w:sz w:val="28"/>
          <w:szCs w:val="28"/>
        </w:rPr>
      </w:pPr>
      <w:r w:rsidRPr="008772DE">
        <w:rPr>
          <w:rFonts w:ascii="Times New Roman" w:eastAsia="SimSun" w:hAnsi="Times New Roman" w:cs="Mangal"/>
          <w:color w:val="auto"/>
          <w:kern w:val="3"/>
          <w:sz w:val="28"/>
          <w:szCs w:val="28"/>
          <w:lang w:eastAsia="zh-CN" w:bidi="hi-IN"/>
        </w:rPr>
        <w:t>- внедрение новых форм, методик, технологий работы, осуществление инновационной деятельности;</w:t>
      </w:r>
    </w:p>
    <w:p w:rsidR="008772DE" w:rsidRPr="008772DE" w:rsidRDefault="008772DE" w:rsidP="008772DE">
      <w:pPr>
        <w:autoSpaceDE w:val="0"/>
        <w:autoSpaceDN w:val="0"/>
        <w:adjustRightInd w:val="0"/>
        <w:ind w:firstLine="709"/>
        <w:jc w:val="both"/>
        <w:rPr>
          <w:rFonts w:ascii="Times New Roman" w:hAnsi="Times New Roman" w:cs="Times New Roman"/>
          <w:color w:val="auto"/>
          <w:sz w:val="28"/>
          <w:szCs w:val="28"/>
        </w:rPr>
      </w:pPr>
      <w:r w:rsidRPr="008772DE">
        <w:rPr>
          <w:rFonts w:ascii="Times New Roman" w:hAnsi="Times New Roman" w:cs="Times New Roman"/>
          <w:color w:val="auto"/>
          <w:sz w:val="28"/>
          <w:szCs w:val="28"/>
        </w:rPr>
        <w:t>- достижение высоких результатов работы муниципального учреждения, получение благодарственных писем, грамот, дипломов.</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xml:space="preserve">6.5. Премирование руководителя муниципального учреждения и его заместителей осуществляется с учетом результатов деятельности муниципального учреждения и устанавливается в процентах к должностному окладу. </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6.6. Повышающий коэффициент к окладу (должностному окладу) за стаж работы устанавливается руководителю муниципального учреждения и его заместителям в зависимости от общего количества лет, проработанных в государственных и (или) муниципальных учреждениях по работе с молодежью согласно пункту 4.2 настоящего Положения.</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Times New Roman"/>
          <w:color w:val="auto"/>
          <w:spacing w:val="2"/>
          <w:kern w:val="3"/>
          <w:sz w:val="28"/>
          <w:szCs w:val="28"/>
          <w:lang w:eastAsia="zh-CN" w:bidi="hi-IN"/>
        </w:rPr>
      </w:pPr>
      <w:r w:rsidRPr="008772DE">
        <w:rPr>
          <w:rFonts w:ascii="Times New Roman" w:eastAsia="SimSun" w:hAnsi="Times New Roman" w:cs="Mangal"/>
          <w:color w:val="auto"/>
          <w:kern w:val="3"/>
          <w:sz w:val="28"/>
          <w:szCs w:val="28"/>
          <w:lang w:eastAsia="zh-CN" w:bidi="hi-IN"/>
        </w:rPr>
        <w:t xml:space="preserve">6.7. Повышающий коэффициент к окладу (должностному окладу) за качество выполняемых работ устанавливается руководителю </w:t>
      </w:r>
      <w:r w:rsidRPr="008772DE">
        <w:rPr>
          <w:rFonts w:ascii="Times New Roman" w:eastAsia="SimSun" w:hAnsi="Times New Roman" w:cs="Times New Roman"/>
          <w:color w:val="auto"/>
          <w:spacing w:val="2"/>
          <w:kern w:val="3"/>
          <w:sz w:val="28"/>
          <w:szCs w:val="28"/>
          <w:lang w:eastAsia="zh-CN" w:bidi="hi-IN"/>
        </w:rPr>
        <w:t xml:space="preserve">муниципального </w:t>
      </w:r>
      <w:r w:rsidRPr="008772DE">
        <w:rPr>
          <w:rFonts w:ascii="Times New Roman" w:eastAsia="SimSun" w:hAnsi="Times New Roman" w:cs="Mangal"/>
          <w:color w:val="auto"/>
          <w:kern w:val="3"/>
          <w:sz w:val="28"/>
          <w:szCs w:val="28"/>
          <w:lang w:eastAsia="zh-CN" w:bidi="hi-IN"/>
        </w:rPr>
        <w:t>учреждения и его заместителям п</w:t>
      </w:r>
      <w:r w:rsidRPr="008772DE">
        <w:rPr>
          <w:rFonts w:ascii="Times New Roman" w:eastAsia="SimSun" w:hAnsi="Times New Roman" w:cs="Times New Roman"/>
          <w:color w:val="auto"/>
          <w:spacing w:val="2"/>
          <w:kern w:val="3"/>
          <w:sz w:val="28"/>
          <w:szCs w:val="28"/>
          <w:lang w:eastAsia="zh-CN" w:bidi="hi-IN"/>
        </w:rPr>
        <w:t>ри наличии ученой степени или почетного звания «Почетный работник сферы молодежной политики Российской Федерации» в соответствии с пунктом 4.3 настоящего Положения.</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Times New Roman"/>
          <w:color w:val="auto"/>
          <w:spacing w:val="2"/>
          <w:kern w:val="3"/>
          <w:sz w:val="28"/>
          <w:szCs w:val="28"/>
          <w:lang w:eastAsia="zh-CN" w:bidi="hi-IN"/>
        </w:rPr>
        <w:t xml:space="preserve">6.8. Выплаты компенсационного характера </w:t>
      </w:r>
      <w:r w:rsidRPr="008772DE">
        <w:rPr>
          <w:rFonts w:ascii="Times New Roman" w:eastAsia="SimSun" w:hAnsi="Times New Roman" w:cs="Mangal"/>
          <w:color w:val="auto"/>
          <w:kern w:val="3"/>
          <w:sz w:val="28"/>
          <w:szCs w:val="28"/>
          <w:lang w:eastAsia="zh-CN" w:bidi="hi-IN"/>
        </w:rPr>
        <w:t xml:space="preserve">руководителю </w:t>
      </w:r>
      <w:r w:rsidRPr="008772DE">
        <w:rPr>
          <w:rFonts w:ascii="Times New Roman" w:eastAsia="SimSun" w:hAnsi="Times New Roman" w:cs="Times New Roman"/>
          <w:color w:val="auto"/>
          <w:spacing w:val="2"/>
          <w:kern w:val="3"/>
          <w:sz w:val="28"/>
          <w:szCs w:val="28"/>
          <w:lang w:eastAsia="zh-CN" w:bidi="hi-IN"/>
        </w:rPr>
        <w:t xml:space="preserve">муниципального </w:t>
      </w:r>
      <w:r w:rsidRPr="008772DE">
        <w:rPr>
          <w:rFonts w:ascii="Times New Roman" w:eastAsia="SimSun" w:hAnsi="Times New Roman" w:cs="Mangal"/>
          <w:color w:val="auto"/>
          <w:kern w:val="3"/>
          <w:sz w:val="28"/>
          <w:szCs w:val="28"/>
          <w:lang w:eastAsia="zh-CN" w:bidi="hi-IN"/>
        </w:rPr>
        <w:t>учреждения и его заместителям</w:t>
      </w:r>
      <w:r w:rsidRPr="008772DE">
        <w:rPr>
          <w:rFonts w:ascii="Times New Roman" w:eastAsia="SimSun" w:hAnsi="Times New Roman" w:cs="Times New Roman"/>
          <w:color w:val="auto"/>
          <w:spacing w:val="2"/>
          <w:kern w:val="3"/>
          <w:sz w:val="28"/>
          <w:szCs w:val="28"/>
          <w:lang w:eastAsia="zh-CN" w:bidi="hi-IN"/>
        </w:rPr>
        <w:t xml:space="preserve"> производятся в соответствии с разделом 3 настоящего Положения.</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6.9. При наличии экономии средств фонда оплаты труда в муниципальном учреждении на соответствующий финансовый год руководителю муниципального учреждения и его заместителям может быть оказана материальная помощь в размере не более 1 должностного оклада, в порядке и случаях, предусмотренных разделом 5 настоящего Положения.</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xml:space="preserve">6.10. Информация о рассчитываемой за календарный год среднемесячной заработной плате руководителя муниципального учреждения, его заместителей размещается в информационно-телекоммуникационной сети «Интернет» на официальном сайте администрации муниципального образования город-курорт Геленджик не позднее 15 мая года, следующего за отчетным, в порядке, установленном правовым актом администрации муниципального образования город-курорт Геленджик. </w:t>
      </w: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p>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7. Другие вопросы оплаты труда</w:t>
      </w:r>
    </w:p>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p>
    <w:p w:rsidR="008772DE" w:rsidRPr="008772DE" w:rsidRDefault="008772DE" w:rsidP="008772DE">
      <w:pPr>
        <w:suppressAutoHyphens/>
        <w:autoSpaceDE w:val="0"/>
        <w:autoSpaceDN w:val="0"/>
        <w:adjustRightInd w:val="0"/>
        <w:ind w:firstLine="709"/>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xml:space="preserve">При формировании фонда оплаты труда работников муниципальных </w:t>
      </w:r>
      <w:r w:rsidRPr="008772DE">
        <w:rPr>
          <w:rFonts w:ascii="Times New Roman" w:eastAsia="SimSun" w:hAnsi="Times New Roman" w:cs="Mangal"/>
          <w:color w:val="auto"/>
          <w:kern w:val="3"/>
          <w:sz w:val="28"/>
          <w:szCs w:val="28"/>
          <w:lang w:eastAsia="zh-CN" w:bidi="hi-IN"/>
        </w:rPr>
        <w:lastRenderedPageBreak/>
        <w:t>учреждений сверх средств, направляемых для выплаты должностных окладов, предусматриваются средства для выплаты стимулирующих и компенсационных выплат, материальной помощи в размере 28 окладов (должностных окладов), ставок заработной платы работников муниципальных учреждений в расчете на год.</w:t>
      </w:r>
    </w:p>
    <w:p w:rsidR="008772DE" w:rsidRPr="008772DE" w:rsidRDefault="008772DE" w:rsidP="008772DE">
      <w:pPr>
        <w:suppressAutoHyphens/>
        <w:autoSpaceDE w:val="0"/>
        <w:autoSpaceDN w:val="0"/>
        <w:adjustRightInd w:val="0"/>
        <w:ind w:firstLine="900"/>
        <w:jc w:val="both"/>
        <w:textAlignment w:val="baseline"/>
        <w:rPr>
          <w:rFonts w:ascii="Times New Roman" w:eastAsia="SimSun" w:hAnsi="Times New Roman" w:cs="Mangal"/>
          <w:color w:val="auto"/>
          <w:kern w:val="3"/>
          <w:sz w:val="28"/>
          <w:szCs w:val="28"/>
          <w:lang w:eastAsia="zh-CN" w:bidi="hi-IN"/>
        </w:rPr>
      </w:pPr>
    </w:p>
    <w:p w:rsidR="008772DE" w:rsidRPr="008772DE" w:rsidRDefault="008772DE" w:rsidP="008772DE">
      <w:pPr>
        <w:suppressAutoHyphens/>
        <w:autoSpaceDE w:val="0"/>
        <w:autoSpaceDN w:val="0"/>
        <w:adjustRightInd w:val="0"/>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Начальник управления</w:t>
      </w:r>
    </w:p>
    <w:p w:rsidR="008772DE" w:rsidRPr="008772DE" w:rsidRDefault="008772DE" w:rsidP="008772DE">
      <w:pPr>
        <w:suppressAutoHyphens/>
        <w:autoSpaceDE w:val="0"/>
        <w:autoSpaceDN w:val="0"/>
        <w:adjustRightInd w:val="0"/>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xml:space="preserve">по делам молодежи </w:t>
      </w:r>
    </w:p>
    <w:p w:rsidR="008772DE" w:rsidRPr="008772DE" w:rsidRDefault="008772DE" w:rsidP="008772DE">
      <w:pPr>
        <w:suppressAutoHyphens/>
        <w:autoSpaceDE w:val="0"/>
        <w:autoSpaceDN w:val="0"/>
        <w:adjustRightInd w:val="0"/>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администрации муниципального</w:t>
      </w:r>
    </w:p>
    <w:p w:rsidR="008772DE" w:rsidRPr="008772DE" w:rsidRDefault="008772DE" w:rsidP="008772DE">
      <w:pPr>
        <w:suppressAutoHyphens/>
        <w:autoSpaceDE w:val="0"/>
        <w:autoSpaceDN w:val="0"/>
        <w:adjustRightInd w:val="0"/>
        <w:jc w:val="both"/>
        <w:textAlignment w:val="baseline"/>
        <w:rPr>
          <w:rFonts w:ascii="Times New Roman" w:eastAsia="Calibri" w:hAnsi="Times New Roman" w:cs="Times New Roman"/>
          <w:color w:val="auto"/>
          <w:kern w:val="3"/>
          <w:sz w:val="28"/>
          <w:szCs w:val="28"/>
          <w:lang w:eastAsia="ja-JP"/>
        </w:rPr>
      </w:pPr>
      <w:r w:rsidRPr="008772DE">
        <w:rPr>
          <w:rFonts w:ascii="Times New Roman" w:eastAsia="SimSun" w:hAnsi="Times New Roman" w:cs="Mangal"/>
          <w:color w:val="auto"/>
          <w:kern w:val="3"/>
          <w:sz w:val="28"/>
          <w:szCs w:val="28"/>
          <w:lang w:eastAsia="zh-CN" w:bidi="hi-IN"/>
        </w:rPr>
        <w:t>образования город-курорт Геленджик                                               Е.В. Васильева</w:t>
      </w:r>
    </w:p>
    <w:p w:rsidR="008772DE" w:rsidRPr="008772DE" w:rsidRDefault="008772DE" w:rsidP="008772DE">
      <w:pPr>
        <w:tabs>
          <w:tab w:val="num" w:pos="1276"/>
          <w:tab w:val="left" w:pos="3261"/>
        </w:tabs>
        <w:suppressAutoHyphens/>
        <w:autoSpaceDN w:val="0"/>
        <w:ind w:left="5103"/>
        <w:jc w:val="center"/>
        <w:textAlignment w:val="baseline"/>
        <w:rPr>
          <w:rFonts w:ascii="Times New Roman" w:eastAsia="Calibri" w:hAnsi="Times New Roman" w:cs="Times New Roman"/>
          <w:color w:val="auto"/>
          <w:kern w:val="3"/>
          <w:sz w:val="28"/>
          <w:szCs w:val="28"/>
          <w:lang w:eastAsia="ja-JP"/>
        </w:rPr>
      </w:pPr>
      <w:r w:rsidRPr="008772DE">
        <w:rPr>
          <w:rFonts w:ascii="Times New Roman" w:eastAsia="Calibri" w:hAnsi="Times New Roman" w:cs="Times New Roman"/>
          <w:color w:val="auto"/>
          <w:kern w:val="3"/>
          <w:sz w:val="28"/>
          <w:szCs w:val="28"/>
          <w:lang w:eastAsia="ja-JP"/>
        </w:rPr>
        <w:br w:type="page"/>
      </w:r>
      <w:r w:rsidRPr="008772DE">
        <w:rPr>
          <w:rFonts w:ascii="Times New Roman" w:eastAsia="Calibri" w:hAnsi="Times New Roman" w:cs="Times New Roman"/>
          <w:color w:val="auto"/>
          <w:kern w:val="3"/>
          <w:sz w:val="28"/>
          <w:szCs w:val="28"/>
          <w:lang w:eastAsia="ja-JP"/>
        </w:rPr>
        <w:lastRenderedPageBreak/>
        <w:t>ПРИЛОЖЕНИЕ</w:t>
      </w:r>
    </w:p>
    <w:p w:rsidR="008772DE" w:rsidRPr="008772DE" w:rsidRDefault="008772DE" w:rsidP="008772DE">
      <w:pPr>
        <w:tabs>
          <w:tab w:val="num" w:pos="1276"/>
          <w:tab w:val="left" w:pos="3261"/>
        </w:tabs>
        <w:suppressAutoHyphens/>
        <w:autoSpaceDN w:val="0"/>
        <w:ind w:left="5103"/>
        <w:jc w:val="center"/>
        <w:textAlignment w:val="baseline"/>
        <w:rPr>
          <w:rFonts w:ascii="Times New Roman" w:eastAsia="Calibri" w:hAnsi="Times New Roman" w:cs="Times New Roman"/>
          <w:color w:val="auto"/>
          <w:kern w:val="3"/>
          <w:sz w:val="28"/>
          <w:szCs w:val="28"/>
          <w:lang w:val="de-DE" w:eastAsia="ja-JP"/>
        </w:rPr>
      </w:pPr>
      <w:r w:rsidRPr="008772DE">
        <w:rPr>
          <w:rFonts w:ascii="Times New Roman" w:eastAsia="Calibri" w:hAnsi="Times New Roman" w:cs="Times New Roman"/>
          <w:color w:val="auto"/>
          <w:kern w:val="3"/>
          <w:sz w:val="28"/>
          <w:szCs w:val="28"/>
          <w:lang w:eastAsia="ja-JP"/>
        </w:rPr>
        <w:t>к Положению</w:t>
      </w:r>
      <w:r w:rsidRPr="008772DE">
        <w:rPr>
          <w:rFonts w:ascii="Times New Roman" w:eastAsia="Calibri" w:hAnsi="Times New Roman" w:cs="Times New Roman"/>
          <w:color w:val="auto"/>
          <w:kern w:val="3"/>
          <w:sz w:val="28"/>
          <w:szCs w:val="28"/>
          <w:lang w:val="de-DE" w:eastAsia="ja-JP"/>
        </w:rPr>
        <w:t xml:space="preserve"> </w:t>
      </w:r>
      <w:r w:rsidRPr="008772DE">
        <w:rPr>
          <w:rFonts w:ascii="Times New Roman" w:eastAsia="Calibri" w:hAnsi="Times New Roman" w:cs="Times New Roman"/>
          <w:color w:val="auto"/>
          <w:kern w:val="3"/>
          <w:sz w:val="28"/>
          <w:szCs w:val="28"/>
          <w:lang w:eastAsia="ja-JP"/>
        </w:rPr>
        <w:t>об оплате труда</w:t>
      </w:r>
    </w:p>
    <w:p w:rsidR="008772DE" w:rsidRPr="008772DE" w:rsidRDefault="008772DE" w:rsidP="008772DE">
      <w:pPr>
        <w:tabs>
          <w:tab w:val="num" w:pos="1276"/>
          <w:tab w:val="left" w:pos="3261"/>
        </w:tabs>
        <w:suppressAutoHyphens/>
        <w:autoSpaceDN w:val="0"/>
        <w:ind w:left="5103"/>
        <w:jc w:val="center"/>
        <w:textAlignment w:val="baseline"/>
        <w:rPr>
          <w:rFonts w:ascii="Times New Roman" w:eastAsia="Calibri" w:hAnsi="Times New Roman" w:cs="Times New Roman"/>
          <w:color w:val="auto"/>
          <w:kern w:val="3"/>
          <w:sz w:val="28"/>
          <w:szCs w:val="28"/>
          <w:lang w:eastAsia="ja-JP"/>
        </w:rPr>
      </w:pPr>
      <w:r w:rsidRPr="008772DE">
        <w:rPr>
          <w:rFonts w:ascii="Times New Roman" w:eastAsia="Calibri" w:hAnsi="Times New Roman" w:cs="Times New Roman"/>
          <w:color w:val="auto"/>
          <w:kern w:val="3"/>
          <w:sz w:val="28"/>
          <w:szCs w:val="28"/>
          <w:lang w:eastAsia="ja-JP"/>
        </w:rPr>
        <w:t xml:space="preserve">работников </w:t>
      </w:r>
      <w:proofErr w:type="spellStart"/>
      <w:r w:rsidRPr="008772DE">
        <w:rPr>
          <w:rFonts w:ascii="Times New Roman" w:eastAsia="Calibri" w:hAnsi="Times New Roman" w:cs="Times New Roman"/>
          <w:color w:val="auto"/>
          <w:kern w:val="3"/>
          <w:sz w:val="28"/>
          <w:szCs w:val="28"/>
          <w:lang w:val="de-DE" w:eastAsia="ja-JP"/>
        </w:rPr>
        <w:t>муниципальн</w:t>
      </w:r>
      <w:r w:rsidRPr="008772DE">
        <w:rPr>
          <w:rFonts w:ascii="Times New Roman" w:eastAsia="Calibri" w:hAnsi="Times New Roman" w:cs="Times New Roman"/>
          <w:color w:val="auto"/>
          <w:kern w:val="3"/>
          <w:sz w:val="28"/>
          <w:szCs w:val="28"/>
          <w:lang w:eastAsia="ja-JP"/>
        </w:rPr>
        <w:t>ых</w:t>
      </w:r>
      <w:proofErr w:type="spellEnd"/>
    </w:p>
    <w:p w:rsidR="008772DE" w:rsidRPr="008772DE" w:rsidRDefault="008772DE" w:rsidP="008772DE">
      <w:pPr>
        <w:tabs>
          <w:tab w:val="num" w:pos="1276"/>
          <w:tab w:val="left" w:pos="3261"/>
        </w:tabs>
        <w:suppressAutoHyphens/>
        <w:autoSpaceDN w:val="0"/>
        <w:ind w:left="5103"/>
        <w:jc w:val="center"/>
        <w:textAlignment w:val="baseline"/>
        <w:rPr>
          <w:rFonts w:ascii="Times New Roman" w:eastAsia="Calibri" w:hAnsi="Times New Roman" w:cs="Times New Roman"/>
          <w:color w:val="auto"/>
          <w:kern w:val="3"/>
          <w:sz w:val="28"/>
          <w:szCs w:val="28"/>
          <w:lang w:val="de-DE" w:eastAsia="ja-JP"/>
        </w:rPr>
      </w:pPr>
      <w:r w:rsidRPr="008772DE">
        <w:rPr>
          <w:rFonts w:ascii="Times New Roman" w:eastAsia="Calibri" w:hAnsi="Times New Roman" w:cs="Times New Roman"/>
          <w:color w:val="auto"/>
          <w:kern w:val="3"/>
          <w:sz w:val="28"/>
          <w:szCs w:val="28"/>
          <w:lang w:eastAsia="ja-JP"/>
        </w:rPr>
        <w:t>учреждений муниципального</w:t>
      </w:r>
    </w:p>
    <w:p w:rsidR="008772DE" w:rsidRPr="008772DE" w:rsidRDefault="008772DE" w:rsidP="008772DE">
      <w:pPr>
        <w:tabs>
          <w:tab w:val="num" w:pos="1276"/>
          <w:tab w:val="left" w:pos="3261"/>
        </w:tabs>
        <w:suppressAutoHyphens/>
        <w:autoSpaceDN w:val="0"/>
        <w:ind w:left="5103"/>
        <w:jc w:val="center"/>
        <w:textAlignment w:val="baseline"/>
        <w:rPr>
          <w:rFonts w:ascii="Times New Roman" w:eastAsia="Calibri" w:hAnsi="Times New Roman" w:cs="Times New Roman"/>
          <w:color w:val="auto"/>
          <w:kern w:val="3"/>
          <w:sz w:val="28"/>
          <w:szCs w:val="28"/>
          <w:lang w:eastAsia="ja-JP"/>
        </w:rPr>
      </w:pPr>
      <w:r w:rsidRPr="008772DE">
        <w:rPr>
          <w:rFonts w:ascii="Times New Roman" w:eastAsia="Calibri" w:hAnsi="Times New Roman" w:cs="Times New Roman"/>
          <w:color w:val="auto"/>
          <w:kern w:val="3"/>
          <w:sz w:val="28"/>
          <w:szCs w:val="28"/>
          <w:lang w:val="de-DE" w:eastAsia="ja-JP"/>
        </w:rPr>
        <w:t>образования город-курорт Геленджик</w:t>
      </w:r>
    </w:p>
    <w:p w:rsidR="008772DE" w:rsidRPr="008772DE" w:rsidRDefault="008772DE" w:rsidP="008772DE">
      <w:pPr>
        <w:tabs>
          <w:tab w:val="num" w:pos="1276"/>
          <w:tab w:val="left" w:pos="3261"/>
        </w:tabs>
        <w:suppressAutoHyphens/>
        <w:autoSpaceDN w:val="0"/>
        <w:ind w:left="5103"/>
        <w:jc w:val="center"/>
        <w:textAlignment w:val="baseline"/>
        <w:rPr>
          <w:rFonts w:ascii="Times New Roman" w:eastAsia="Calibri" w:hAnsi="Times New Roman" w:cs="Times New Roman"/>
          <w:color w:val="auto"/>
          <w:kern w:val="3"/>
          <w:sz w:val="28"/>
          <w:szCs w:val="28"/>
          <w:lang w:val="de-DE" w:eastAsia="ja-JP"/>
        </w:rPr>
      </w:pPr>
      <w:r w:rsidRPr="008772DE">
        <w:rPr>
          <w:rFonts w:ascii="Times New Roman" w:eastAsia="Calibri" w:hAnsi="Times New Roman" w:cs="Times New Roman"/>
          <w:color w:val="auto"/>
          <w:kern w:val="3"/>
          <w:sz w:val="28"/>
          <w:szCs w:val="28"/>
          <w:lang w:eastAsia="ja-JP"/>
        </w:rPr>
        <w:t>по работе с молодежью</w:t>
      </w:r>
    </w:p>
    <w:p w:rsidR="008772DE" w:rsidRPr="008772DE" w:rsidRDefault="008772DE" w:rsidP="008772DE">
      <w:pPr>
        <w:tabs>
          <w:tab w:val="num" w:pos="1276"/>
          <w:tab w:val="left" w:pos="3261"/>
        </w:tabs>
        <w:suppressAutoHyphens/>
        <w:autoSpaceDN w:val="0"/>
        <w:ind w:left="5103"/>
        <w:jc w:val="center"/>
        <w:textAlignment w:val="baseline"/>
        <w:rPr>
          <w:rFonts w:ascii="Times New Roman" w:eastAsia="Calibri" w:hAnsi="Times New Roman" w:cs="Times New Roman"/>
          <w:color w:val="auto"/>
          <w:kern w:val="3"/>
          <w:sz w:val="28"/>
          <w:szCs w:val="28"/>
          <w:lang w:val="de-DE" w:eastAsia="ja-JP"/>
        </w:rPr>
      </w:pPr>
      <w:proofErr w:type="spellStart"/>
      <w:r w:rsidRPr="008772DE">
        <w:rPr>
          <w:rFonts w:ascii="Times New Roman" w:eastAsia="Calibri" w:hAnsi="Times New Roman" w:cs="Times New Roman"/>
          <w:color w:val="auto"/>
          <w:kern w:val="3"/>
          <w:sz w:val="28"/>
          <w:szCs w:val="28"/>
          <w:lang w:val="de-DE" w:eastAsia="ja-JP"/>
        </w:rPr>
        <w:t>от</w:t>
      </w:r>
      <w:proofErr w:type="spellEnd"/>
      <w:r w:rsidRPr="008772DE">
        <w:rPr>
          <w:rFonts w:ascii="Times New Roman" w:eastAsia="Calibri" w:hAnsi="Times New Roman" w:cs="Times New Roman"/>
          <w:color w:val="auto"/>
          <w:kern w:val="3"/>
          <w:sz w:val="28"/>
          <w:szCs w:val="28"/>
          <w:lang w:val="de-DE" w:eastAsia="ja-JP"/>
        </w:rPr>
        <w:t xml:space="preserve"> __________№ _______</w:t>
      </w:r>
    </w:p>
    <w:p w:rsidR="008772DE" w:rsidRPr="008772DE" w:rsidRDefault="008772DE" w:rsidP="008772DE">
      <w:pPr>
        <w:suppressAutoHyphens/>
        <w:autoSpaceDN w:val="0"/>
        <w:textAlignment w:val="baseline"/>
        <w:rPr>
          <w:rFonts w:ascii="Times New Roman" w:eastAsia="SimSun" w:hAnsi="Times New Roman" w:cs="Mangal"/>
          <w:color w:val="auto"/>
          <w:kern w:val="3"/>
          <w:sz w:val="28"/>
          <w:szCs w:val="28"/>
          <w:lang w:eastAsia="zh-CN" w:bidi="hi-IN"/>
        </w:rPr>
      </w:pPr>
    </w:p>
    <w:p w:rsidR="008772DE" w:rsidRPr="008772DE" w:rsidRDefault="008772DE" w:rsidP="008772DE">
      <w:pPr>
        <w:suppressAutoHyphens/>
        <w:autoSpaceDN w:val="0"/>
        <w:textAlignment w:val="baseline"/>
        <w:rPr>
          <w:rFonts w:ascii="Times New Roman" w:eastAsia="SimSun" w:hAnsi="Times New Roman" w:cs="Mangal"/>
          <w:color w:val="auto"/>
          <w:kern w:val="3"/>
          <w:sz w:val="28"/>
          <w:szCs w:val="28"/>
          <w:lang w:eastAsia="zh-CN" w:bidi="hi-IN"/>
        </w:rPr>
      </w:pPr>
    </w:p>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xml:space="preserve">БАЗОВЫЕ ОКЛАДЫ </w:t>
      </w:r>
    </w:p>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xml:space="preserve">(должностные оклады) работников муниципальных учреждений муниципального образования город-курорт Геленджик </w:t>
      </w:r>
    </w:p>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по работе с молодежью</w:t>
      </w:r>
    </w:p>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5625"/>
        <w:gridCol w:w="2925"/>
      </w:tblGrid>
      <w:tr w:rsidR="008772DE" w:rsidRPr="008772DE" w:rsidTr="00A31E4E">
        <w:tblPrEx>
          <w:tblCellMar>
            <w:top w:w="0" w:type="dxa"/>
            <w:bottom w:w="0" w:type="dxa"/>
          </w:tblCellMar>
        </w:tblPrEx>
        <w:trPr>
          <w:trHeight w:val="613"/>
          <w:jc w:val="center"/>
        </w:trPr>
        <w:tc>
          <w:tcPr>
            <w:tcW w:w="594" w:type="dxa"/>
            <w:vAlign w:val="center"/>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п/п</w:t>
            </w:r>
          </w:p>
        </w:tc>
        <w:tc>
          <w:tcPr>
            <w:tcW w:w="5625" w:type="dxa"/>
            <w:vAlign w:val="center"/>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Наименование должности (профессии)</w:t>
            </w:r>
          </w:p>
        </w:tc>
        <w:tc>
          <w:tcPr>
            <w:tcW w:w="2925" w:type="dxa"/>
            <w:vAlign w:val="center"/>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xml:space="preserve">Базовый оклад (должностной оклад) </w:t>
            </w:r>
          </w:p>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в месяц, рублей</w:t>
            </w:r>
          </w:p>
        </w:tc>
      </w:tr>
      <w:tr w:rsidR="008772DE" w:rsidRPr="008772DE" w:rsidTr="00A31E4E">
        <w:tblPrEx>
          <w:tblCellMar>
            <w:top w:w="0" w:type="dxa"/>
            <w:bottom w:w="0" w:type="dxa"/>
          </w:tblCellMar>
        </w:tblPrEx>
        <w:trPr>
          <w:trHeight w:val="103"/>
          <w:jc w:val="center"/>
        </w:trPr>
        <w:tc>
          <w:tcPr>
            <w:tcW w:w="9144" w:type="dxa"/>
            <w:gridSpan w:val="3"/>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Должности специалистов и служащих</w:t>
            </w:r>
          </w:p>
        </w:tc>
      </w:tr>
      <w:tr w:rsidR="008772DE" w:rsidRPr="008772DE" w:rsidTr="00A31E4E">
        <w:tblPrEx>
          <w:tblCellMar>
            <w:top w:w="0" w:type="dxa"/>
            <w:bottom w:w="0" w:type="dxa"/>
          </w:tblCellMar>
        </w:tblPrEx>
        <w:trPr>
          <w:trHeight w:val="194"/>
          <w:jc w:val="center"/>
        </w:trPr>
        <w:tc>
          <w:tcPr>
            <w:tcW w:w="594" w:type="dxa"/>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1</w:t>
            </w:r>
          </w:p>
        </w:tc>
        <w:tc>
          <w:tcPr>
            <w:tcW w:w="5625" w:type="dxa"/>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Методист</w:t>
            </w:r>
          </w:p>
        </w:tc>
        <w:tc>
          <w:tcPr>
            <w:tcW w:w="2925" w:type="dxa"/>
          </w:tcPr>
          <w:p w:rsidR="008772DE" w:rsidRPr="008772DE" w:rsidRDefault="008772DE" w:rsidP="008772DE">
            <w:pPr>
              <w:widowControl/>
              <w:jc w:val="center"/>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6788</w:t>
            </w:r>
          </w:p>
        </w:tc>
      </w:tr>
      <w:tr w:rsidR="008772DE" w:rsidRPr="008772DE" w:rsidTr="00A31E4E">
        <w:tblPrEx>
          <w:tblCellMar>
            <w:top w:w="0" w:type="dxa"/>
            <w:bottom w:w="0" w:type="dxa"/>
          </w:tblCellMar>
        </w:tblPrEx>
        <w:trPr>
          <w:trHeight w:val="297"/>
          <w:jc w:val="center"/>
        </w:trPr>
        <w:tc>
          <w:tcPr>
            <w:tcW w:w="594" w:type="dxa"/>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2</w:t>
            </w:r>
          </w:p>
        </w:tc>
        <w:tc>
          <w:tcPr>
            <w:tcW w:w="5625" w:type="dxa"/>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Специалист по работе с молодежью</w:t>
            </w:r>
          </w:p>
        </w:tc>
        <w:tc>
          <w:tcPr>
            <w:tcW w:w="2925" w:type="dxa"/>
          </w:tcPr>
          <w:p w:rsidR="008772DE" w:rsidRPr="008772DE" w:rsidRDefault="008772DE" w:rsidP="008772DE">
            <w:pPr>
              <w:widowControl/>
              <w:jc w:val="center"/>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6170</w:t>
            </w:r>
          </w:p>
        </w:tc>
      </w:tr>
      <w:tr w:rsidR="008772DE" w:rsidRPr="008772DE" w:rsidTr="00A31E4E">
        <w:tblPrEx>
          <w:tblCellMar>
            <w:top w:w="0" w:type="dxa"/>
            <w:bottom w:w="0" w:type="dxa"/>
          </w:tblCellMar>
        </w:tblPrEx>
        <w:trPr>
          <w:trHeight w:val="660"/>
          <w:jc w:val="center"/>
        </w:trPr>
        <w:tc>
          <w:tcPr>
            <w:tcW w:w="594" w:type="dxa"/>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3</w:t>
            </w:r>
          </w:p>
        </w:tc>
        <w:tc>
          <w:tcPr>
            <w:tcW w:w="5625" w:type="dxa"/>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Специалист по социальной работе с молодежью</w:t>
            </w:r>
          </w:p>
        </w:tc>
        <w:tc>
          <w:tcPr>
            <w:tcW w:w="2925" w:type="dxa"/>
          </w:tcPr>
          <w:p w:rsidR="008772DE" w:rsidRPr="008772DE" w:rsidRDefault="008772DE" w:rsidP="008772DE">
            <w:pPr>
              <w:widowControl/>
              <w:jc w:val="center"/>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6170</w:t>
            </w:r>
          </w:p>
        </w:tc>
      </w:tr>
      <w:tr w:rsidR="008772DE" w:rsidRPr="008772DE" w:rsidTr="00A31E4E">
        <w:tblPrEx>
          <w:tblCellMar>
            <w:top w:w="0" w:type="dxa"/>
            <w:bottom w:w="0" w:type="dxa"/>
          </w:tblCellMar>
        </w:tblPrEx>
        <w:trPr>
          <w:trHeight w:val="660"/>
          <w:jc w:val="center"/>
        </w:trPr>
        <w:tc>
          <w:tcPr>
            <w:tcW w:w="594" w:type="dxa"/>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4</w:t>
            </w:r>
          </w:p>
        </w:tc>
        <w:tc>
          <w:tcPr>
            <w:tcW w:w="5625" w:type="dxa"/>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xml:space="preserve">Специалист по работе с молодежью </w:t>
            </w:r>
            <w:r w:rsidRPr="008772DE">
              <w:rPr>
                <w:rFonts w:ascii="Times New Roman" w:eastAsia="SimSun" w:hAnsi="Times New Roman" w:cs="Mangal"/>
                <w:color w:val="auto"/>
                <w:kern w:val="3"/>
                <w:sz w:val="28"/>
                <w:szCs w:val="28"/>
                <w:lang w:eastAsia="zh-CN" w:bidi="hi-IN"/>
              </w:rPr>
              <w:br/>
              <w:t>2-й категории</w:t>
            </w:r>
          </w:p>
        </w:tc>
        <w:tc>
          <w:tcPr>
            <w:tcW w:w="2925" w:type="dxa"/>
          </w:tcPr>
          <w:p w:rsidR="008772DE" w:rsidRPr="008772DE" w:rsidRDefault="008772DE" w:rsidP="008772DE">
            <w:pPr>
              <w:widowControl/>
              <w:jc w:val="center"/>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6603</w:t>
            </w:r>
          </w:p>
        </w:tc>
      </w:tr>
      <w:tr w:rsidR="008772DE" w:rsidRPr="008772DE" w:rsidTr="00A31E4E">
        <w:tblPrEx>
          <w:tblCellMar>
            <w:top w:w="0" w:type="dxa"/>
            <w:bottom w:w="0" w:type="dxa"/>
          </w:tblCellMar>
        </w:tblPrEx>
        <w:trPr>
          <w:trHeight w:val="660"/>
          <w:jc w:val="center"/>
        </w:trPr>
        <w:tc>
          <w:tcPr>
            <w:tcW w:w="594" w:type="dxa"/>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5</w:t>
            </w:r>
          </w:p>
        </w:tc>
        <w:tc>
          <w:tcPr>
            <w:tcW w:w="5625" w:type="dxa"/>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Специалист по социальной работе с молодежью 2-й категории</w:t>
            </w:r>
          </w:p>
        </w:tc>
        <w:tc>
          <w:tcPr>
            <w:tcW w:w="2925" w:type="dxa"/>
          </w:tcPr>
          <w:p w:rsidR="008772DE" w:rsidRPr="008772DE" w:rsidRDefault="008772DE" w:rsidP="008772DE">
            <w:pPr>
              <w:widowControl/>
              <w:jc w:val="center"/>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6603</w:t>
            </w:r>
          </w:p>
        </w:tc>
      </w:tr>
      <w:tr w:rsidR="008772DE" w:rsidRPr="008772DE" w:rsidTr="00A31E4E">
        <w:tblPrEx>
          <w:tblCellMar>
            <w:top w:w="0" w:type="dxa"/>
            <w:bottom w:w="0" w:type="dxa"/>
          </w:tblCellMar>
        </w:tblPrEx>
        <w:trPr>
          <w:trHeight w:val="660"/>
          <w:jc w:val="center"/>
        </w:trPr>
        <w:tc>
          <w:tcPr>
            <w:tcW w:w="594" w:type="dxa"/>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6</w:t>
            </w:r>
          </w:p>
        </w:tc>
        <w:tc>
          <w:tcPr>
            <w:tcW w:w="5625" w:type="dxa"/>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xml:space="preserve">Специалист по работе с молодежью </w:t>
            </w:r>
            <w:r w:rsidRPr="008772DE">
              <w:rPr>
                <w:rFonts w:ascii="Times New Roman" w:eastAsia="SimSun" w:hAnsi="Times New Roman" w:cs="Mangal"/>
                <w:color w:val="auto"/>
                <w:kern w:val="3"/>
                <w:sz w:val="28"/>
                <w:szCs w:val="28"/>
                <w:lang w:eastAsia="zh-CN" w:bidi="hi-IN"/>
              </w:rPr>
              <w:br/>
              <w:t>1-й категории</w:t>
            </w:r>
          </w:p>
        </w:tc>
        <w:tc>
          <w:tcPr>
            <w:tcW w:w="2925" w:type="dxa"/>
          </w:tcPr>
          <w:p w:rsidR="008772DE" w:rsidRPr="008772DE" w:rsidRDefault="008772DE" w:rsidP="008772DE">
            <w:pPr>
              <w:widowControl/>
              <w:jc w:val="center"/>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6788</w:t>
            </w:r>
          </w:p>
        </w:tc>
      </w:tr>
      <w:tr w:rsidR="008772DE" w:rsidRPr="008772DE" w:rsidTr="00A31E4E">
        <w:tblPrEx>
          <w:tblCellMar>
            <w:top w:w="0" w:type="dxa"/>
            <w:bottom w:w="0" w:type="dxa"/>
          </w:tblCellMar>
        </w:tblPrEx>
        <w:trPr>
          <w:trHeight w:val="660"/>
          <w:jc w:val="center"/>
        </w:trPr>
        <w:tc>
          <w:tcPr>
            <w:tcW w:w="594" w:type="dxa"/>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7</w:t>
            </w:r>
          </w:p>
        </w:tc>
        <w:tc>
          <w:tcPr>
            <w:tcW w:w="5625" w:type="dxa"/>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Специалист по социальной работе с молодежью 1-й категории</w:t>
            </w:r>
          </w:p>
        </w:tc>
        <w:tc>
          <w:tcPr>
            <w:tcW w:w="2925" w:type="dxa"/>
          </w:tcPr>
          <w:p w:rsidR="008772DE" w:rsidRPr="008772DE" w:rsidRDefault="008772DE" w:rsidP="008772DE">
            <w:pPr>
              <w:widowControl/>
              <w:jc w:val="center"/>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6788</w:t>
            </w:r>
          </w:p>
        </w:tc>
      </w:tr>
      <w:tr w:rsidR="008772DE" w:rsidRPr="008772DE" w:rsidTr="00A31E4E">
        <w:tblPrEx>
          <w:tblCellMar>
            <w:top w:w="0" w:type="dxa"/>
            <w:bottom w:w="0" w:type="dxa"/>
          </w:tblCellMar>
        </w:tblPrEx>
        <w:trPr>
          <w:trHeight w:val="294"/>
          <w:jc w:val="center"/>
        </w:trPr>
        <w:tc>
          <w:tcPr>
            <w:tcW w:w="594" w:type="dxa"/>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8</w:t>
            </w:r>
          </w:p>
        </w:tc>
        <w:tc>
          <w:tcPr>
            <w:tcW w:w="5625" w:type="dxa"/>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Ведущий специалист по работе с молодежью</w:t>
            </w:r>
          </w:p>
        </w:tc>
        <w:tc>
          <w:tcPr>
            <w:tcW w:w="2925" w:type="dxa"/>
          </w:tcPr>
          <w:p w:rsidR="008772DE" w:rsidRPr="008772DE" w:rsidRDefault="008772DE" w:rsidP="008772DE">
            <w:pPr>
              <w:widowControl/>
              <w:jc w:val="center"/>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7405</w:t>
            </w:r>
          </w:p>
        </w:tc>
      </w:tr>
      <w:tr w:rsidR="008772DE" w:rsidRPr="008772DE" w:rsidTr="00A31E4E">
        <w:tblPrEx>
          <w:tblCellMar>
            <w:top w:w="0" w:type="dxa"/>
            <w:bottom w:w="0" w:type="dxa"/>
          </w:tblCellMar>
        </w:tblPrEx>
        <w:trPr>
          <w:trHeight w:val="660"/>
          <w:jc w:val="center"/>
        </w:trPr>
        <w:tc>
          <w:tcPr>
            <w:tcW w:w="594" w:type="dxa"/>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9</w:t>
            </w:r>
          </w:p>
        </w:tc>
        <w:tc>
          <w:tcPr>
            <w:tcW w:w="5625" w:type="dxa"/>
          </w:tcPr>
          <w:p w:rsidR="008772DE" w:rsidRPr="008772DE" w:rsidRDefault="008772DE" w:rsidP="008772DE">
            <w:pPr>
              <w:suppressAutoHyphens/>
              <w:autoSpaceDE w:val="0"/>
              <w:autoSpaceDN w:val="0"/>
              <w:adjustRightInd w:val="0"/>
              <w:jc w:val="center"/>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Ведущий специалист по социальной работе с молодежью</w:t>
            </w:r>
          </w:p>
        </w:tc>
        <w:tc>
          <w:tcPr>
            <w:tcW w:w="2925" w:type="dxa"/>
          </w:tcPr>
          <w:p w:rsidR="008772DE" w:rsidRPr="008772DE" w:rsidRDefault="008772DE" w:rsidP="008772DE">
            <w:pPr>
              <w:widowControl/>
              <w:jc w:val="center"/>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7405</w:t>
            </w:r>
          </w:p>
        </w:tc>
      </w:tr>
    </w:tbl>
    <w:p w:rsidR="008772DE" w:rsidRPr="008772DE" w:rsidRDefault="008772DE" w:rsidP="008772DE">
      <w:pPr>
        <w:suppressAutoHyphens/>
        <w:autoSpaceDE w:val="0"/>
        <w:autoSpaceDN w:val="0"/>
        <w:adjustRightInd w:val="0"/>
        <w:jc w:val="both"/>
        <w:textAlignment w:val="baseline"/>
        <w:rPr>
          <w:rFonts w:ascii="Times New Roman" w:eastAsia="SimSun" w:hAnsi="Times New Roman" w:cs="Mangal"/>
          <w:color w:val="auto"/>
          <w:kern w:val="3"/>
          <w:sz w:val="28"/>
          <w:szCs w:val="28"/>
          <w:lang w:eastAsia="zh-CN" w:bidi="hi-IN"/>
        </w:rPr>
      </w:pPr>
    </w:p>
    <w:p w:rsidR="008772DE" w:rsidRPr="008772DE" w:rsidRDefault="008772DE" w:rsidP="008772DE">
      <w:pPr>
        <w:suppressAutoHyphens/>
        <w:autoSpaceDE w:val="0"/>
        <w:autoSpaceDN w:val="0"/>
        <w:adjustRightInd w:val="0"/>
        <w:jc w:val="both"/>
        <w:textAlignment w:val="baseline"/>
        <w:rPr>
          <w:rFonts w:ascii="Times New Roman" w:eastAsia="SimSun" w:hAnsi="Times New Roman" w:cs="Mangal"/>
          <w:color w:val="auto"/>
          <w:kern w:val="3"/>
          <w:sz w:val="28"/>
          <w:szCs w:val="28"/>
          <w:lang w:eastAsia="zh-CN" w:bidi="hi-IN"/>
        </w:rPr>
      </w:pPr>
    </w:p>
    <w:p w:rsidR="008772DE" w:rsidRPr="008772DE" w:rsidRDefault="008772DE" w:rsidP="008772DE">
      <w:pPr>
        <w:suppressAutoHyphens/>
        <w:autoSpaceDE w:val="0"/>
        <w:autoSpaceDN w:val="0"/>
        <w:adjustRightInd w:val="0"/>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Начальник управления</w:t>
      </w:r>
    </w:p>
    <w:p w:rsidR="008772DE" w:rsidRPr="008772DE" w:rsidRDefault="008772DE" w:rsidP="008772DE">
      <w:pPr>
        <w:suppressAutoHyphens/>
        <w:autoSpaceDE w:val="0"/>
        <w:autoSpaceDN w:val="0"/>
        <w:adjustRightInd w:val="0"/>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 xml:space="preserve">по делам молодежи </w:t>
      </w:r>
    </w:p>
    <w:p w:rsidR="008772DE" w:rsidRPr="008772DE" w:rsidRDefault="008772DE" w:rsidP="008772DE">
      <w:pPr>
        <w:suppressAutoHyphens/>
        <w:autoSpaceDE w:val="0"/>
        <w:autoSpaceDN w:val="0"/>
        <w:adjustRightInd w:val="0"/>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администрации муниципального</w:t>
      </w:r>
    </w:p>
    <w:p w:rsidR="008772DE" w:rsidRPr="008772DE" w:rsidRDefault="008772DE" w:rsidP="008772DE">
      <w:pPr>
        <w:suppressAutoHyphens/>
        <w:autoSpaceDE w:val="0"/>
        <w:autoSpaceDN w:val="0"/>
        <w:adjustRightInd w:val="0"/>
        <w:jc w:val="both"/>
        <w:textAlignment w:val="baseline"/>
        <w:rPr>
          <w:rFonts w:ascii="Times New Roman" w:eastAsia="SimSun" w:hAnsi="Times New Roman" w:cs="Mangal"/>
          <w:color w:val="auto"/>
          <w:kern w:val="3"/>
          <w:sz w:val="28"/>
          <w:szCs w:val="28"/>
          <w:lang w:eastAsia="zh-CN" w:bidi="hi-IN"/>
        </w:rPr>
      </w:pPr>
      <w:r w:rsidRPr="008772DE">
        <w:rPr>
          <w:rFonts w:ascii="Times New Roman" w:eastAsia="SimSun" w:hAnsi="Times New Roman" w:cs="Mangal"/>
          <w:color w:val="auto"/>
          <w:kern w:val="3"/>
          <w:sz w:val="28"/>
          <w:szCs w:val="28"/>
          <w:lang w:eastAsia="zh-CN" w:bidi="hi-IN"/>
        </w:rPr>
        <w:t>образования город-курорт Геленджик                                               Е.В. Васильева</w:t>
      </w:r>
    </w:p>
    <w:p w:rsidR="000B5539" w:rsidRPr="00280B82" w:rsidRDefault="000B5539" w:rsidP="00C06B2C">
      <w:pPr>
        <w:widowControl/>
        <w:jc w:val="both"/>
        <w:rPr>
          <w:rFonts w:ascii="Times New Roman" w:hAnsi="Times New Roman" w:cs="Times New Roman"/>
          <w:color w:val="auto"/>
          <w:sz w:val="28"/>
          <w:szCs w:val="28"/>
        </w:rPr>
      </w:pPr>
    </w:p>
    <w:sectPr w:rsidR="000B5539" w:rsidRPr="00280B82" w:rsidSect="008772DE">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B50" w:rsidRDefault="00F26B50" w:rsidP="00B171D8">
      <w:r>
        <w:separator/>
      </w:r>
    </w:p>
  </w:endnote>
  <w:endnote w:type="continuationSeparator" w:id="0">
    <w:p w:rsidR="00F26B50" w:rsidRDefault="00F26B50" w:rsidP="00B1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B50" w:rsidRDefault="00F26B50" w:rsidP="00B171D8">
      <w:r>
        <w:separator/>
      </w:r>
    </w:p>
  </w:footnote>
  <w:footnote w:type="continuationSeparator" w:id="0">
    <w:p w:rsidR="00F26B50" w:rsidRDefault="00F26B50" w:rsidP="00B17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68" w:rsidRPr="007D4240" w:rsidRDefault="008D7B68" w:rsidP="00854920">
    <w:pPr>
      <w:pStyle w:val="a5"/>
      <w:framePr w:wrap="auto" w:vAnchor="text" w:hAnchor="margin" w:xAlign="center" w:y="1"/>
      <w:rPr>
        <w:rStyle w:val="aa"/>
        <w:rFonts w:ascii="Times New Roman" w:hAnsi="Times New Roman" w:cs="Times New Roman"/>
      </w:rPr>
    </w:pPr>
    <w:r w:rsidRPr="007D4240">
      <w:rPr>
        <w:rStyle w:val="aa"/>
        <w:rFonts w:ascii="Times New Roman" w:hAnsi="Times New Roman" w:cs="Times New Roman"/>
      </w:rPr>
      <w:fldChar w:fldCharType="begin"/>
    </w:r>
    <w:r w:rsidRPr="007D4240">
      <w:rPr>
        <w:rStyle w:val="aa"/>
        <w:rFonts w:ascii="Times New Roman" w:hAnsi="Times New Roman" w:cs="Times New Roman"/>
      </w:rPr>
      <w:instrText xml:space="preserve">PAGE  </w:instrText>
    </w:r>
    <w:r w:rsidRPr="007D4240">
      <w:rPr>
        <w:rStyle w:val="aa"/>
        <w:rFonts w:ascii="Times New Roman" w:hAnsi="Times New Roman" w:cs="Times New Roman"/>
      </w:rPr>
      <w:fldChar w:fldCharType="separate"/>
    </w:r>
    <w:r w:rsidR="008772DE">
      <w:rPr>
        <w:rStyle w:val="aa"/>
        <w:rFonts w:ascii="Times New Roman" w:hAnsi="Times New Roman" w:cs="Times New Roman"/>
        <w:noProof/>
      </w:rPr>
      <w:t>14</w:t>
    </w:r>
    <w:r w:rsidRPr="007D4240">
      <w:rPr>
        <w:rStyle w:val="aa"/>
        <w:rFonts w:ascii="Times New Roman" w:hAnsi="Times New Roman" w:cs="Times New Roman"/>
      </w:rPr>
      <w:fldChar w:fldCharType="end"/>
    </w:r>
  </w:p>
  <w:p w:rsidR="008D7B68" w:rsidRDefault="008D7B68" w:rsidP="0094335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1B"/>
    <w:rsid w:val="00052BDB"/>
    <w:rsid w:val="000735C2"/>
    <w:rsid w:val="00082F8C"/>
    <w:rsid w:val="000A305F"/>
    <w:rsid w:val="000B3E5A"/>
    <w:rsid w:val="000B5539"/>
    <w:rsid w:val="000B66E8"/>
    <w:rsid w:val="000E5F18"/>
    <w:rsid w:val="000F2801"/>
    <w:rsid w:val="001240FF"/>
    <w:rsid w:val="00126779"/>
    <w:rsid w:val="001668FE"/>
    <w:rsid w:val="001804D4"/>
    <w:rsid w:val="001873F8"/>
    <w:rsid w:val="00195F42"/>
    <w:rsid w:val="001A075C"/>
    <w:rsid w:val="001B1061"/>
    <w:rsid w:val="001C09E0"/>
    <w:rsid w:val="001C2549"/>
    <w:rsid w:val="001C6E73"/>
    <w:rsid w:val="00202873"/>
    <w:rsid w:val="00207FE2"/>
    <w:rsid w:val="00221AF7"/>
    <w:rsid w:val="0025276A"/>
    <w:rsid w:val="00256897"/>
    <w:rsid w:val="00257737"/>
    <w:rsid w:val="002628C1"/>
    <w:rsid w:val="00267D57"/>
    <w:rsid w:val="00276ECD"/>
    <w:rsid w:val="00280B82"/>
    <w:rsid w:val="00291223"/>
    <w:rsid w:val="003449E8"/>
    <w:rsid w:val="00344EA0"/>
    <w:rsid w:val="00352ECB"/>
    <w:rsid w:val="003A430F"/>
    <w:rsid w:val="003D6541"/>
    <w:rsid w:val="003F28D8"/>
    <w:rsid w:val="003F4179"/>
    <w:rsid w:val="0044290D"/>
    <w:rsid w:val="0045420D"/>
    <w:rsid w:val="00472C6C"/>
    <w:rsid w:val="00480AEF"/>
    <w:rsid w:val="00490FE4"/>
    <w:rsid w:val="004C76C3"/>
    <w:rsid w:val="004D1A8C"/>
    <w:rsid w:val="004D1B37"/>
    <w:rsid w:val="004D390E"/>
    <w:rsid w:val="004E1471"/>
    <w:rsid w:val="00502289"/>
    <w:rsid w:val="00517422"/>
    <w:rsid w:val="00520288"/>
    <w:rsid w:val="0053502E"/>
    <w:rsid w:val="00544995"/>
    <w:rsid w:val="005826E4"/>
    <w:rsid w:val="00586962"/>
    <w:rsid w:val="005A4133"/>
    <w:rsid w:val="005F6101"/>
    <w:rsid w:val="006026E5"/>
    <w:rsid w:val="00634596"/>
    <w:rsid w:val="0064477E"/>
    <w:rsid w:val="006645BD"/>
    <w:rsid w:val="006660A6"/>
    <w:rsid w:val="00676933"/>
    <w:rsid w:val="006A6769"/>
    <w:rsid w:val="006D16CE"/>
    <w:rsid w:val="006D5688"/>
    <w:rsid w:val="00707D04"/>
    <w:rsid w:val="00724665"/>
    <w:rsid w:val="00733762"/>
    <w:rsid w:val="00770BFA"/>
    <w:rsid w:val="007720B9"/>
    <w:rsid w:val="00797992"/>
    <w:rsid w:val="00797A4C"/>
    <w:rsid w:val="007A4898"/>
    <w:rsid w:val="007D130A"/>
    <w:rsid w:val="007D4240"/>
    <w:rsid w:val="007F3F46"/>
    <w:rsid w:val="00814403"/>
    <w:rsid w:val="00832CDD"/>
    <w:rsid w:val="00844643"/>
    <w:rsid w:val="00854920"/>
    <w:rsid w:val="008772DE"/>
    <w:rsid w:val="00886598"/>
    <w:rsid w:val="0089470C"/>
    <w:rsid w:val="00895678"/>
    <w:rsid w:val="008D2276"/>
    <w:rsid w:val="008D559A"/>
    <w:rsid w:val="008D7B68"/>
    <w:rsid w:val="008F0372"/>
    <w:rsid w:val="00927D2D"/>
    <w:rsid w:val="0094335B"/>
    <w:rsid w:val="0097663D"/>
    <w:rsid w:val="00990925"/>
    <w:rsid w:val="009B20BE"/>
    <w:rsid w:val="009D171B"/>
    <w:rsid w:val="009D6D49"/>
    <w:rsid w:val="009D7578"/>
    <w:rsid w:val="009E233D"/>
    <w:rsid w:val="00A07B78"/>
    <w:rsid w:val="00A95EC1"/>
    <w:rsid w:val="00AA57F3"/>
    <w:rsid w:val="00AA6780"/>
    <w:rsid w:val="00AB49CD"/>
    <w:rsid w:val="00AC3B57"/>
    <w:rsid w:val="00AD5BAC"/>
    <w:rsid w:val="00AE5EED"/>
    <w:rsid w:val="00B171D8"/>
    <w:rsid w:val="00B1730A"/>
    <w:rsid w:val="00B212B4"/>
    <w:rsid w:val="00B60688"/>
    <w:rsid w:val="00B745F8"/>
    <w:rsid w:val="00B807DB"/>
    <w:rsid w:val="00B86FF9"/>
    <w:rsid w:val="00B9473C"/>
    <w:rsid w:val="00B95CDD"/>
    <w:rsid w:val="00B96B09"/>
    <w:rsid w:val="00BC676A"/>
    <w:rsid w:val="00BD300C"/>
    <w:rsid w:val="00BD603C"/>
    <w:rsid w:val="00BE370B"/>
    <w:rsid w:val="00BF08D0"/>
    <w:rsid w:val="00BF7228"/>
    <w:rsid w:val="00C06B2C"/>
    <w:rsid w:val="00C25C44"/>
    <w:rsid w:val="00C553E7"/>
    <w:rsid w:val="00C76274"/>
    <w:rsid w:val="00C804FB"/>
    <w:rsid w:val="00C86269"/>
    <w:rsid w:val="00C90188"/>
    <w:rsid w:val="00C96F8A"/>
    <w:rsid w:val="00CA31B0"/>
    <w:rsid w:val="00CC5B3A"/>
    <w:rsid w:val="00CD15B8"/>
    <w:rsid w:val="00CD58C8"/>
    <w:rsid w:val="00CF2ABE"/>
    <w:rsid w:val="00D15A0D"/>
    <w:rsid w:val="00D34BBF"/>
    <w:rsid w:val="00D43EED"/>
    <w:rsid w:val="00DA41BF"/>
    <w:rsid w:val="00DB07FE"/>
    <w:rsid w:val="00E52C7D"/>
    <w:rsid w:val="00EB084F"/>
    <w:rsid w:val="00EB6410"/>
    <w:rsid w:val="00EB6495"/>
    <w:rsid w:val="00ED3103"/>
    <w:rsid w:val="00ED4B09"/>
    <w:rsid w:val="00F12D4A"/>
    <w:rsid w:val="00F26B50"/>
    <w:rsid w:val="00F430E7"/>
    <w:rsid w:val="00F56603"/>
    <w:rsid w:val="00F82E33"/>
    <w:rsid w:val="00FB2BCD"/>
    <w:rsid w:val="00FD7E60"/>
    <w:rsid w:val="00FF5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FF1232-56ED-452D-855C-CBBAB166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B82"/>
    <w:pPr>
      <w:widowControl w:val="0"/>
    </w:pPr>
    <w:rPr>
      <w:rFonts w:ascii="Courier New" w:eastAsia="Times New Roman"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link w:val="61"/>
    <w:uiPriority w:val="99"/>
    <w:locked/>
    <w:rsid w:val="009D171B"/>
    <w:rPr>
      <w:rFonts w:ascii="Times New Roman" w:hAnsi="Times New Roman" w:cs="Times New Roman"/>
      <w:b/>
      <w:bCs/>
      <w:spacing w:val="10"/>
      <w:shd w:val="clear" w:color="auto" w:fill="FFFFFF"/>
    </w:rPr>
  </w:style>
  <w:style w:type="character" w:customStyle="1" w:styleId="60">
    <w:name w:val="Основной текст (6)"/>
    <w:uiPriority w:val="99"/>
    <w:rsid w:val="009D171B"/>
    <w:rPr>
      <w:rFonts w:ascii="Times New Roman" w:hAnsi="Times New Roman" w:cs="Times New Roman"/>
      <w:b/>
      <w:bCs/>
      <w:spacing w:val="10"/>
      <w:shd w:val="clear" w:color="auto" w:fill="FFFFFF"/>
    </w:rPr>
  </w:style>
  <w:style w:type="character" w:customStyle="1" w:styleId="1">
    <w:name w:val="Основной текст Знак1"/>
    <w:link w:val="a3"/>
    <w:uiPriority w:val="99"/>
    <w:locked/>
    <w:rsid w:val="009D171B"/>
    <w:rPr>
      <w:rFonts w:ascii="Times New Roman" w:hAnsi="Times New Roman" w:cs="Times New Roman"/>
      <w:spacing w:val="9"/>
      <w:shd w:val="clear" w:color="auto" w:fill="FFFFFF"/>
    </w:rPr>
  </w:style>
  <w:style w:type="paragraph" w:styleId="a3">
    <w:name w:val="Body Text"/>
    <w:basedOn w:val="a"/>
    <w:link w:val="1"/>
    <w:uiPriority w:val="99"/>
    <w:rsid w:val="009D171B"/>
    <w:pPr>
      <w:shd w:val="clear" w:color="auto" w:fill="FFFFFF"/>
      <w:spacing w:before="660" w:line="322" w:lineRule="exact"/>
      <w:ind w:firstLine="820"/>
      <w:jc w:val="both"/>
    </w:pPr>
    <w:rPr>
      <w:rFonts w:eastAsia="Calibri" w:cs="Times New Roman"/>
      <w:color w:val="auto"/>
      <w:spacing w:val="9"/>
      <w:sz w:val="20"/>
      <w:szCs w:val="20"/>
    </w:rPr>
  </w:style>
  <w:style w:type="character" w:customStyle="1" w:styleId="BodyTextChar1">
    <w:name w:val="Body Text Char1"/>
    <w:uiPriority w:val="99"/>
    <w:semiHidden/>
    <w:rsid w:val="00D15A0D"/>
    <w:rPr>
      <w:rFonts w:ascii="Courier New" w:hAnsi="Courier New" w:cs="Courier New"/>
      <w:color w:val="000000"/>
      <w:sz w:val="24"/>
      <w:szCs w:val="24"/>
    </w:rPr>
  </w:style>
  <w:style w:type="character" w:customStyle="1" w:styleId="a4">
    <w:name w:val="Основной текст Знак"/>
    <w:uiPriority w:val="99"/>
    <w:semiHidden/>
    <w:rsid w:val="009D171B"/>
    <w:rPr>
      <w:rFonts w:ascii="Courier New" w:hAnsi="Courier New" w:cs="Courier New"/>
      <w:color w:val="000000"/>
      <w:sz w:val="24"/>
      <w:szCs w:val="24"/>
      <w:lang w:eastAsia="ru-RU"/>
    </w:rPr>
  </w:style>
  <w:style w:type="character" w:customStyle="1" w:styleId="3pt">
    <w:name w:val="Основной текст + Интервал 3 pt"/>
    <w:uiPriority w:val="99"/>
    <w:rsid w:val="009D171B"/>
    <w:rPr>
      <w:rFonts w:ascii="Times New Roman" w:hAnsi="Times New Roman" w:cs="Times New Roman"/>
      <w:spacing w:val="77"/>
      <w:shd w:val="clear" w:color="auto" w:fill="FFFFFF"/>
    </w:rPr>
  </w:style>
  <w:style w:type="paragraph" w:customStyle="1" w:styleId="61">
    <w:name w:val="Основной текст (6)1"/>
    <w:basedOn w:val="a"/>
    <w:link w:val="6"/>
    <w:uiPriority w:val="99"/>
    <w:rsid w:val="009D171B"/>
    <w:pPr>
      <w:shd w:val="clear" w:color="auto" w:fill="FFFFFF"/>
      <w:spacing w:before="660" w:line="317" w:lineRule="exact"/>
      <w:jc w:val="right"/>
    </w:pPr>
    <w:rPr>
      <w:rFonts w:eastAsia="Calibri" w:cs="Times New Roman"/>
      <w:b/>
      <w:bCs/>
      <w:color w:val="auto"/>
      <w:spacing w:val="10"/>
      <w:sz w:val="20"/>
      <w:szCs w:val="20"/>
    </w:rPr>
  </w:style>
  <w:style w:type="paragraph" w:styleId="a5">
    <w:name w:val="header"/>
    <w:basedOn w:val="a"/>
    <w:link w:val="a6"/>
    <w:uiPriority w:val="99"/>
    <w:rsid w:val="00B171D8"/>
    <w:pPr>
      <w:tabs>
        <w:tab w:val="center" w:pos="4677"/>
        <w:tab w:val="right" w:pos="9355"/>
      </w:tabs>
    </w:pPr>
    <w:rPr>
      <w:rFonts w:eastAsia="Calibri"/>
    </w:rPr>
  </w:style>
  <w:style w:type="character" w:customStyle="1" w:styleId="a6">
    <w:name w:val="Верхний колонтитул Знак"/>
    <w:link w:val="a5"/>
    <w:uiPriority w:val="99"/>
    <w:locked/>
    <w:rsid w:val="00B171D8"/>
    <w:rPr>
      <w:rFonts w:ascii="Courier New" w:hAnsi="Courier New" w:cs="Courier New"/>
      <w:color w:val="000000"/>
      <w:sz w:val="24"/>
      <w:szCs w:val="24"/>
      <w:lang w:eastAsia="ru-RU"/>
    </w:rPr>
  </w:style>
  <w:style w:type="paragraph" w:styleId="a7">
    <w:name w:val="footer"/>
    <w:basedOn w:val="a"/>
    <w:link w:val="a8"/>
    <w:uiPriority w:val="99"/>
    <w:rsid w:val="00B171D8"/>
    <w:pPr>
      <w:tabs>
        <w:tab w:val="center" w:pos="4677"/>
        <w:tab w:val="right" w:pos="9355"/>
      </w:tabs>
    </w:pPr>
    <w:rPr>
      <w:rFonts w:eastAsia="Calibri"/>
    </w:rPr>
  </w:style>
  <w:style w:type="character" w:customStyle="1" w:styleId="a8">
    <w:name w:val="Нижний колонтитул Знак"/>
    <w:link w:val="a7"/>
    <w:uiPriority w:val="99"/>
    <w:locked/>
    <w:rsid w:val="00B171D8"/>
    <w:rPr>
      <w:rFonts w:ascii="Courier New" w:hAnsi="Courier New" w:cs="Courier New"/>
      <w:color w:val="000000"/>
      <w:sz w:val="24"/>
      <w:szCs w:val="24"/>
      <w:lang w:eastAsia="ru-RU"/>
    </w:rPr>
  </w:style>
  <w:style w:type="table" w:styleId="a9">
    <w:name w:val="Table Grid"/>
    <w:basedOn w:val="a1"/>
    <w:uiPriority w:val="99"/>
    <w:locked/>
    <w:rsid w:val="007D4240"/>
    <w:pPr>
      <w:widowControl w:val="0"/>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7D4240"/>
  </w:style>
  <w:style w:type="paragraph" w:styleId="ab">
    <w:name w:val="Balloon Text"/>
    <w:basedOn w:val="a"/>
    <w:link w:val="ac"/>
    <w:uiPriority w:val="99"/>
    <w:semiHidden/>
    <w:rsid w:val="0094335B"/>
    <w:rPr>
      <w:rFonts w:ascii="Tahoma" w:eastAsia="Calibri" w:hAnsi="Tahoma" w:cs="Tahoma"/>
      <w:sz w:val="16"/>
      <w:szCs w:val="16"/>
    </w:rPr>
  </w:style>
  <w:style w:type="character" w:customStyle="1" w:styleId="ac">
    <w:name w:val="Текст выноски Знак"/>
    <w:link w:val="ab"/>
    <w:uiPriority w:val="99"/>
    <w:semiHidden/>
    <w:locked/>
    <w:rsid w:val="0094335B"/>
    <w:rPr>
      <w:rFonts w:ascii="Tahoma" w:hAnsi="Tahoma" w:cs="Tahoma"/>
      <w:color w:val="000000"/>
      <w:sz w:val="16"/>
      <w:szCs w:val="16"/>
    </w:rPr>
  </w:style>
  <w:style w:type="paragraph" w:styleId="3">
    <w:name w:val="Body Text Indent 3"/>
    <w:basedOn w:val="a"/>
    <w:link w:val="30"/>
    <w:rsid w:val="00927D2D"/>
    <w:pPr>
      <w:widowControl/>
      <w:spacing w:after="120"/>
      <w:ind w:left="283"/>
    </w:pPr>
    <w:rPr>
      <w:rFonts w:ascii="Times New Roman" w:hAnsi="Times New Roman" w:cs="Times New Roman"/>
      <w:color w:val="auto"/>
      <w:sz w:val="16"/>
      <w:szCs w:val="16"/>
    </w:rPr>
  </w:style>
  <w:style w:type="character" w:customStyle="1" w:styleId="30">
    <w:name w:val="Основной текст с отступом 3 Знак"/>
    <w:link w:val="3"/>
    <w:rsid w:val="00927D2D"/>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08943">
      <w:bodyDiv w:val="1"/>
      <w:marLeft w:val="0"/>
      <w:marRight w:val="0"/>
      <w:marTop w:val="0"/>
      <w:marBottom w:val="0"/>
      <w:divBdr>
        <w:top w:val="none" w:sz="0" w:space="0" w:color="auto"/>
        <w:left w:val="none" w:sz="0" w:space="0" w:color="auto"/>
        <w:bottom w:val="none" w:sz="0" w:space="0" w:color="auto"/>
        <w:right w:val="none" w:sz="0" w:space="0" w:color="auto"/>
      </w:divBdr>
    </w:div>
    <w:div w:id="97834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14</Pages>
  <Words>4059</Words>
  <Characters>23141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Vasilenko</dc:creator>
  <cp:lastModifiedBy>Пользователь</cp:lastModifiedBy>
  <cp:revision>26</cp:revision>
  <cp:lastPrinted>2019-03-20T07:51:00Z</cp:lastPrinted>
  <dcterms:created xsi:type="dcterms:W3CDTF">2017-12-22T07:14:00Z</dcterms:created>
  <dcterms:modified xsi:type="dcterms:W3CDTF">2019-05-31T11:56:00Z</dcterms:modified>
</cp:coreProperties>
</file>