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258A" w14:textId="77777777" w:rsidR="00595083" w:rsidRPr="005C460D" w:rsidRDefault="00BD16B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5C460D" w:rsidRPr="005C460D">
        <w:rPr>
          <w:rFonts w:ascii="Times New Roman" w:hAnsi="Times New Roman" w:cs="Times New Roman"/>
          <w:sz w:val="28"/>
          <w:szCs w:val="28"/>
        </w:rPr>
        <w:t>ЭСКИЗНЫЙ ПРОЕКТ</w:t>
      </w:r>
    </w:p>
    <w:p w14:paraId="726215A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ВНЕШНЕГО ВИДА НЕСТАЦИОНАРНОГО ТОРГОВОГО ОБЪЕКТА</w:t>
      </w:r>
    </w:p>
    <w:p w14:paraId="37E628BF" w14:textId="6A3FE96B" w:rsidR="005C460D" w:rsidRDefault="008B6EEB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691">
        <w:rPr>
          <w:rFonts w:ascii="Times New Roman" w:hAnsi="Times New Roman" w:cs="Times New Roman"/>
          <w:sz w:val="28"/>
          <w:szCs w:val="28"/>
        </w:rPr>
        <w:t>(</w:t>
      </w:r>
      <w:r w:rsidR="000468BB">
        <w:rPr>
          <w:rFonts w:ascii="Times New Roman" w:hAnsi="Times New Roman" w:cs="Times New Roman"/>
          <w:sz w:val="28"/>
          <w:szCs w:val="28"/>
        </w:rPr>
        <w:t>ПАВИЛЬОН</w:t>
      </w:r>
      <w:r w:rsidR="00B13691">
        <w:rPr>
          <w:rFonts w:ascii="Times New Roman" w:hAnsi="Times New Roman" w:cs="Times New Roman"/>
          <w:sz w:val="28"/>
          <w:szCs w:val="28"/>
        </w:rPr>
        <w:t>, КОНСТРУКЦИЯ К-</w:t>
      </w:r>
      <w:r w:rsidR="00BB0AC5">
        <w:rPr>
          <w:rFonts w:ascii="Times New Roman" w:hAnsi="Times New Roman" w:cs="Times New Roman"/>
          <w:sz w:val="28"/>
          <w:szCs w:val="28"/>
        </w:rPr>
        <w:t>11</w:t>
      </w:r>
      <w:r w:rsidR="0040509D">
        <w:rPr>
          <w:rFonts w:ascii="Times New Roman" w:hAnsi="Times New Roman" w:cs="Times New Roman"/>
          <w:sz w:val="28"/>
          <w:szCs w:val="28"/>
        </w:rPr>
        <w:t>/</w:t>
      </w:r>
      <w:r w:rsidR="00F35BE3">
        <w:rPr>
          <w:rFonts w:ascii="Times New Roman" w:hAnsi="Times New Roman" w:cs="Times New Roman"/>
          <w:sz w:val="28"/>
          <w:szCs w:val="28"/>
        </w:rPr>
        <w:t>2</w:t>
      </w:r>
      <w:r w:rsidR="00B13691">
        <w:rPr>
          <w:rFonts w:ascii="Times New Roman" w:hAnsi="Times New Roman" w:cs="Times New Roman"/>
          <w:sz w:val="28"/>
          <w:szCs w:val="28"/>
        </w:rPr>
        <w:t>)</w:t>
      </w:r>
    </w:p>
    <w:p w14:paraId="13B60952" w14:textId="411C3829" w:rsidR="005C460D" w:rsidRDefault="0038165B" w:rsidP="008B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B0AC5">
        <w:object w:dxaOrig="5115" w:dyaOrig="3360" w14:anchorId="1E00F9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25pt;height:251.25pt" o:ole="">
            <v:imagedata r:id="rId6" o:title=""/>
          </v:shape>
          <o:OLEObject Type="Embed" ProgID="PBrush" ShapeID="_x0000_i1025" DrawAspect="Content" ObjectID="_1680584967" r:id="rId7"/>
        </w:object>
      </w:r>
    </w:p>
    <w:p w14:paraId="378C2792" w14:textId="2C0B650B" w:rsidR="0040509D" w:rsidRDefault="0040509D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6629F0" w14:textId="77777777" w:rsidR="0056560E" w:rsidRDefault="0056560E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E019B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8B067A3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728480E6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51E998" w14:textId="77393E80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                                                              </w:t>
      </w:r>
      <w:r w:rsidR="000468BB">
        <w:rPr>
          <w:rFonts w:ascii="Times New Roman" w:hAnsi="Times New Roman" w:cs="Times New Roman"/>
          <w:sz w:val="28"/>
          <w:szCs w:val="28"/>
        </w:rPr>
        <w:t xml:space="preserve">                       Е.А. </w:t>
      </w:r>
      <w:proofErr w:type="spellStart"/>
      <w:r w:rsidR="000468BB">
        <w:rPr>
          <w:rFonts w:ascii="Times New Roman" w:hAnsi="Times New Roman" w:cs="Times New Roman"/>
          <w:sz w:val="28"/>
          <w:szCs w:val="28"/>
        </w:rPr>
        <w:t>Семё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</w:p>
    <w:p w14:paraId="417B57BE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FB91F" w14:textId="77777777" w:rsidR="000468BB" w:rsidRDefault="000468BB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0DC795" w14:textId="77777777" w:rsidR="000468BB" w:rsidRDefault="000468BB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A75B7" w14:textId="6F4F593D" w:rsidR="00B84E91" w:rsidRDefault="005C460D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Внешний вид</w:t>
      </w:r>
    </w:p>
    <w:p w14:paraId="2F6682D0" w14:textId="557FF851" w:rsidR="005C460D" w:rsidRDefault="00BB0AC5" w:rsidP="00B84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5115" w:dyaOrig="3360" w14:anchorId="245E6CC8">
          <v:shape id="_x0000_i1026" type="#_x0000_t75" style="width:345.75pt;height:228.75pt" o:ole="">
            <v:imagedata r:id="rId6" o:title=""/>
          </v:shape>
          <o:OLEObject Type="Embed" ProgID="PBrush" ShapeID="_x0000_i1026" DrawAspect="Content" ObjectID="_1680584968" r:id="rId8"/>
        </w:object>
      </w:r>
    </w:p>
    <w:p w14:paraId="77EEF017" w14:textId="77777777" w:rsidR="0038165B" w:rsidRDefault="0038165B" w:rsidP="008B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4FE91" w14:textId="4799F23D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пояснительная записка:</w:t>
      </w:r>
    </w:p>
    <w:p w14:paraId="39A6FD5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388173" w14:textId="77777777" w:rsidR="00DF6B7F" w:rsidRDefault="00DF6B7F" w:rsidP="00DF6B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Каркас - металл</w:t>
      </w:r>
    </w:p>
    <w:p w14:paraId="0ACB0008" w14:textId="77777777" w:rsidR="00DF6B7F" w:rsidRDefault="00DF6B7F" w:rsidP="00DF6B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– доска</w:t>
      </w:r>
      <w:r w:rsidRPr="003F2F4D">
        <w:rPr>
          <w:rFonts w:ascii="Times New Roman" w:hAnsi="Times New Roman" w:cs="Times New Roman"/>
          <w:sz w:val="28"/>
          <w:szCs w:val="28"/>
        </w:rPr>
        <w:t xml:space="preserve">. Цвет стен наружный по RAL </w:t>
      </w:r>
      <w:r>
        <w:rPr>
          <w:rFonts w:ascii="Times New Roman" w:hAnsi="Times New Roman" w:cs="Times New Roman"/>
          <w:sz w:val="28"/>
          <w:szCs w:val="28"/>
        </w:rPr>
        <w:t>1001</w:t>
      </w:r>
      <w:r w:rsidRPr="003F2F4D">
        <w:rPr>
          <w:rFonts w:ascii="Times New Roman" w:hAnsi="Times New Roman" w:cs="Times New Roman"/>
          <w:sz w:val="28"/>
          <w:szCs w:val="28"/>
        </w:rPr>
        <w:t>.</w:t>
      </w:r>
    </w:p>
    <w:p w14:paraId="28CCF1EC" w14:textId="77777777" w:rsidR="00DF6B7F" w:rsidRPr="00E623F9" w:rsidRDefault="00DF6B7F" w:rsidP="00DF6B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3F9">
        <w:rPr>
          <w:rFonts w:ascii="Times New Roman" w:hAnsi="Times New Roman" w:cs="Times New Roman"/>
          <w:sz w:val="28"/>
          <w:szCs w:val="28"/>
        </w:rPr>
        <w:t>Кровля – Односкатная, трёхслойная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F9">
        <w:rPr>
          <w:rFonts w:ascii="Times New Roman" w:hAnsi="Times New Roman" w:cs="Times New Roman"/>
          <w:sz w:val="28"/>
          <w:szCs w:val="28"/>
        </w:rPr>
        <w:t>сэндвич панель с обкладками из оцинкованной стали (0,55 мм). Верхний слой гидроизоляции.</w:t>
      </w:r>
    </w:p>
    <w:p w14:paraId="5969BB5B" w14:textId="4055DE82" w:rsidR="00DF6B7F" w:rsidRPr="00E623F9" w:rsidRDefault="00DF6B7F" w:rsidP="00DF6B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3F9">
        <w:rPr>
          <w:rFonts w:ascii="Times New Roman" w:hAnsi="Times New Roman" w:cs="Times New Roman"/>
          <w:sz w:val="28"/>
          <w:szCs w:val="28"/>
        </w:rPr>
        <w:t>Тент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F9">
        <w:rPr>
          <w:rFonts w:ascii="Times New Roman" w:hAnsi="Times New Roman" w:cs="Times New Roman"/>
          <w:sz w:val="28"/>
          <w:szCs w:val="28"/>
        </w:rPr>
        <w:t>тканевый RAL 10</w:t>
      </w:r>
      <w:r w:rsidR="00A537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2CD88ABE" w14:textId="1AEFA80A" w:rsidR="00DF6B7F" w:rsidRDefault="00DF6B7F" w:rsidP="00DF6B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нестационарного торгового объекта – </w:t>
      </w:r>
      <w:r w:rsidRPr="00B84E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,4м</w:t>
      </w:r>
    </w:p>
    <w:p w14:paraId="0A4F6189" w14:textId="77777777" w:rsidR="00DF6B7F" w:rsidRDefault="00DF6B7F" w:rsidP="00DF6B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табличка – прозрачная пленка с белыми буквами не более 210х297 мм</w:t>
      </w:r>
    </w:p>
    <w:p w14:paraId="225D7553" w14:textId="77777777" w:rsidR="00DF6B7F" w:rsidRDefault="00DF6B7F" w:rsidP="00DF6B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Вывеска – объемные световые буквы, разме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высота 25 см, колер</w:t>
      </w:r>
      <w:r w:rsidRPr="00BA11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9010</w:t>
      </w:r>
    </w:p>
    <w:p w14:paraId="766ABF99" w14:textId="77777777" w:rsidR="00DF6B7F" w:rsidRPr="00B84E91" w:rsidRDefault="00DF6B7F" w:rsidP="00DF6B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Урна - </w:t>
      </w:r>
      <w:r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>
        <w:rPr>
          <w:rFonts w:ascii="Times New Roman" w:hAnsi="Times New Roman" w:cs="Times New Roman"/>
          <w:sz w:val="28"/>
          <w:szCs w:val="28"/>
        </w:rPr>
        <w:t>1001</w:t>
      </w:r>
    </w:p>
    <w:p w14:paraId="2CFAF96F" w14:textId="2DC42126" w:rsidR="005C460D" w:rsidRPr="0056560E" w:rsidRDefault="005C460D" w:rsidP="00A5376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460D" w:rsidRPr="0056560E" w:rsidSect="005C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5C7"/>
    <w:multiLevelType w:val="hybridMultilevel"/>
    <w:tmpl w:val="A2C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3410B"/>
    <w:rsid w:val="00037503"/>
    <w:rsid w:val="000468BB"/>
    <w:rsid w:val="000F44A0"/>
    <w:rsid w:val="00126977"/>
    <w:rsid w:val="001965BA"/>
    <w:rsid w:val="001D73F1"/>
    <w:rsid w:val="002E17D2"/>
    <w:rsid w:val="00330290"/>
    <w:rsid w:val="0038165B"/>
    <w:rsid w:val="003F2F4D"/>
    <w:rsid w:val="0040509D"/>
    <w:rsid w:val="0056560E"/>
    <w:rsid w:val="005C460D"/>
    <w:rsid w:val="008B6EEB"/>
    <w:rsid w:val="009C11E0"/>
    <w:rsid w:val="00A53762"/>
    <w:rsid w:val="00A70B29"/>
    <w:rsid w:val="00B13691"/>
    <w:rsid w:val="00B84E91"/>
    <w:rsid w:val="00B93A99"/>
    <w:rsid w:val="00BA115B"/>
    <w:rsid w:val="00BB0AC5"/>
    <w:rsid w:val="00BD16BB"/>
    <w:rsid w:val="00BE4961"/>
    <w:rsid w:val="00C30C22"/>
    <w:rsid w:val="00C3600E"/>
    <w:rsid w:val="00CA6C9E"/>
    <w:rsid w:val="00CB5E55"/>
    <w:rsid w:val="00DF6B7F"/>
    <w:rsid w:val="00E33600"/>
    <w:rsid w:val="00E623F9"/>
    <w:rsid w:val="00EB3EB9"/>
    <w:rsid w:val="00ED0D0B"/>
    <w:rsid w:val="00F10733"/>
    <w:rsid w:val="00F3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6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Пономарева Мария Игоревна</cp:lastModifiedBy>
  <cp:revision>3</cp:revision>
  <dcterms:created xsi:type="dcterms:W3CDTF">2021-04-13T15:02:00Z</dcterms:created>
  <dcterms:modified xsi:type="dcterms:W3CDTF">2021-04-22T05:23:00Z</dcterms:modified>
</cp:coreProperties>
</file>