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3E7E" w:rsidRDefault="001C3807" w:rsidP="003E3E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Порядка предоставления </w:t>
      </w:r>
      <w:r w:rsidR="003E3E7E">
        <w:rPr>
          <w:rFonts w:ascii="Times New Roman" w:hAnsi="Times New Roman" w:cs="Times New Roman"/>
          <w:b/>
          <w:sz w:val="28"/>
          <w:szCs w:val="28"/>
        </w:rPr>
        <w:t>дополнительной меры социальной  поддержки донорам крови и ее компонентов в муниципальном образовании город-курорт Геленджик</w:t>
      </w:r>
    </w:p>
    <w:p w:rsidR="001C3807" w:rsidRP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807" w:rsidRP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3807" w:rsidRPr="001C3807" w:rsidRDefault="001C3807" w:rsidP="00FE0830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решения Думы муниципального образования город-курорт Геленджик от </w:t>
      </w:r>
      <w:r w:rsidR="00EB5519">
        <w:rPr>
          <w:rFonts w:ascii="Times New Roman" w:eastAsia="Times New Roman" w:hAnsi="Times New Roman" w:cs="Times New Roman"/>
          <w:sz w:val="28"/>
          <w:szCs w:val="28"/>
          <w:lang w:eastAsia="ar-SA"/>
        </w:rPr>
        <w:t>23 декабря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2011 года №</w:t>
      </w:r>
      <w:r w:rsidR="00EB5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667</w:t>
      </w:r>
      <w:r w:rsidR="007771D2" w:rsidRPr="00777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1D2">
        <w:rPr>
          <w:rFonts w:ascii="Times New Roman" w:hAnsi="Times New Roman" w:cs="Times New Roman"/>
          <w:b/>
          <w:sz w:val="28"/>
          <w:szCs w:val="28"/>
        </w:rPr>
        <w:t>«</w:t>
      </w:r>
      <w:r w:rsidR="007771D2" w:rsidRPr="007771D2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дополнительной меры социальной </w:t>
      </w:r>
      <w:r w:rsidR="00EB5519">
        <w:rPr>
          <w:rFonts w:ascii="Times New Roman" w:hAnsi="Times New Roman" w:cs="Times New Roman"/>
          <w:sz w:val="28"/>
          <w:szCs w:val="28"/>
        </w:rPr>
        <w:t xml:space="preserve"> </w:t>
      </w:r>
      <w:r w:rsidR="007771D2" w:rsidRPr="007771D2">
        <w:rPr>
          <w:rFonts w:ascii="Times New Roman" w:hAnsi="Times New Roman" w:cs="Times New Roman"/>
          <w:sz w:val="28"/>
          <w:szCs w:val="28"/>
        </w:rPr>
        <w:t>поддержки донорам крови и ее компонентов в муниципальном образовании город-курорт Геленджик</w:t>
      </w:r>
      <w:r w:rsidR="007771D2">
        <w:rPr>
          <w:rFonts w:ascii="Times New Roman" w:hAnsi="Times New Roman" w:cs="Times New Roman"/>
          <w:sz w:val="28"/>
          <w:szCs w:val="28"/>
        </w:rPr>
        <w:t>»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E0830">
        <w:rPr>
          <w:rFonts w:ascii="Times New Roman" w:hAnsi="Times New Roman" w:cs="Times New Roman"/>
          <w:sz w:val="28"/>
          <w:szCs w:val="28"/>
        </w:rPr>
        <w:t>руководствуясь статьями 6, 74.1 Бюджетного кодекса Российской Федерации, статьями 16, 20, 3</w:t>
      </w:r>
      <w:r w:rsidR="00950D9E">
        <w:rPr>
          <w:rFonts w:ascii="Times New Roman" w:hAnsi="Times New Roman" w:cs="Times New Roman"/>
          <w:sz w:val="28"/>
          <w:szCs w:val="28"/>
        </w:rPr>
        <w:t>7</w:t>
      </w:r>
      <w:r w:rsidR="00FE083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</w:t>
      </w:r>
      <w:proofErr w:type="gramEnd"/>
      <w:r w:rsidR="00FE0830">
        <w:rPr>
          <w:rFonts w:ascii="Times New Roman" w:hAnsi="Times New Roman" w:cs="Times New Roman"/>
          <w:sz w:val="28"/>
          <w:szCs w:val="28"/>
        </w:rPr>
        <w:t xml:space="preserve">» (в </w:t>
      </w:r>
      <w:proofErr w:type="gramStart"/>
      <w:r w:rsidR="00FE0830">
        <w:rPr>
          <w:rFonts w:ascii="Times New Roman" w:hAnsi="Times New Roman" w:cs="Times New Roman"/>
          <w:sz w:val="28"/>
          <w:szCs w:val="28"/>
        </w:rPr>
        <w:t xml:space="preserve">редакции Федерального закона от </w:t>
      </w:r>
      <w:r w:rsidR="00926729">
        <w:rPr>
          <w:rFonts w:ascii="Times New Roman" w:hAnsi="Times New Roman" w:cs="Times New Roman"/>
          <w:sz w:val="28"/>
          <w:szCs w:val="28"/>
        </w:rPr>
        <w:t>6 декабря</w:t>
      </w:r>
      <w:r w:rsidR="00FE0830">
        <w:rPr>
          <w:rFonts w:ascii="Times New Roman" w:hAnsi="Times New Roman" w:cs="Times New Roman"/>
          <w:sz w:val="28"/>
          <w:szCs w:val="28"/>
        </w:rPr>
        <w:t xml:space="preserve"> 2011 года №</w:t>
      </w:r>
      <w:r w:rsidR="00926729">
        <w:rPr>
          <w:rFonts w:ascii="Times New Roman" w:hAnsi="Times New Roman" w:cs="Times New Roman"/>
          <w:sz w:val="28"/>
          <w:szCs w:val="28"/>
        </w:rPr>
        <w:t xml:space="preserve"> 411</w:t>
      </w:r>
      <w:r w:rsidR="00FE0830">
        <w:rPr>
          <w:rFonts w:ascii="Times New Roman" w:hAnsi="Times New Roman" w:cs="Times New Roman"/>
          <w:sz w:val="28"/>
          <w:szCs w:val="28"/>
        </w:rPr>
        <w:t>-ФЗ), статьей 4 Закона Российской Федерации от 9 июня 1993 года № 5142-1 «О донорстве крови и ее компонентов» (в редакции Федерального закона от 24 июля 2009 года №213-ФЗ), статьей 28.1 Закона Краснодарского края от 30 июня 1997 года №90-КЗ «Об охране здоровья населения Краснодарского края» (в редакции Закона Краснодарского края от 12</w:t>
      </w:r>
      <w:proofErr w:type="gramEnd"/>
      <w:r w:rsidR="00FE0830">
        <w:rPr>
          <w:rFonts w:ascii="Times New Roman" w:hAnsi="Times New Roman" w:cs="Times New Roman"/>
          <w:sz w:val="28"/>
          <w:szCs w:val="28"/>
        </w:rPr>
        <w:t xml:space="preserve"> июля 2011 года №2276-КЗ), статьями 7, </w:t>
      </w:r>
      <w:r w:rsidR="00950D9E">
        <w:rPr>
          <w:rFonts w:ascii="Times New Roman" w:hAnsi="Times New Roman" w:cs="Times New Roman"/>
          <w:sz w:val="28"/>
          <w:szCs w:val="28"/>
        </w:rPr>
        <w:t>32</w:t>
      </w:r>
      <w:r w:rsidR="00FE0830">
        <w:rPr>
          <w:rFonts w:ascii="Times New Roman" w:hAnsi="Times New Roman" w:cs="Times New Roman"/>
          <w:sz w:val="28"/>
          <w:szCs w:val="28"/>
        </w:rPr>
        <w:t xml:space="preserve">, </w:t>
      </w:r>
      <w:r w:rsidR="00950D9E">
        <w:rPr>
          <w:rFonts w:ascii="Times New Roman" w:hAnsi="Times New Roman" w:cs="Times New Roman"/>
          <w:sz w:val="28"/>
          <w:szCs w:val="28"/>
        </w:rPr>
        <w:t>70</w:t>
      </w:r>
      <w:r w:rsidR="00FE083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C4659C">
        <w:rPr>
          <w:rFonts w:ascii="Times New Roman" w:hAnsi="Times New Roman" w:cs="Times New Roman"/>
          <w:sz w:val="28"/>
          <w:szCs w:val="28"/>
        </w:rPr>
        <w:t xml:space="preserve"> </w:t>
      </w:r>
      <w:r w:rsidR="00FF7C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1C38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380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C3807" w:rsidRPr="001C3807" w:rsidRDefault="001C3807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807">
        <w:rPr>
          <w:rFonts w:ascii="Times New Roman" w:hAnsi="Times New Roman" w:cs="Times New Roman"/>
          <w:sz w:val="28"/>
          <w:szCs w:val="28"/>
        </w:rPr>
        <w:t xml:space="preserve">1.Утвердить Порядок предоставления </w:t>
      </w:r>
      <w:r w:rsidR="009E3C9B" w:rsidRPr="007771D2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донорам крови и ее компонентов в муниципальном образовании город-курорт Геленджик</w:t>
      </w:r>
      <w:r w:rsidR="009E3C9B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(прилагается).</w:t>
      </w:r>
    </w:p>
    <w:p w:rsidR="001C3807" w:rsidRDefault="001C3807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2.Опубликовать настоящее постановление в </w:t>
      </w:r>
      <w:proofErr w:type="spellStart"/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Геленджикской</w:t>
      </w:r>
      <w:proofErr w:type="spellEnd"/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городской газете «Прибой».</w:t>
      </w:r>
    </w:p>
    <w:p w:rsidR="002E2B00" w:rsidRPr="00C460F0" w:rsidRDefault="002E2B00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="00C460F0" w:rsidRPr="00C460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460F0" w:rsidRPr="00C460F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proofErr w:type="spellStart"/>
      <w:r w:rsidR="00C460F0" w:rsidRPr="00C460F0">
        <w:rPr>
          <w:rFonts w:ascii="Times New Roman" w:eastAsia="Calibri" w:hAnsi="Times New Roman" w:cs="Times New Roman"/>
          <w:sz w:val="28"/>
          <w:szCs w:val="28"/>
        </w:rPr>
        <w:t>И.Н.Харольскую</w:t>
      </w:r>
      <w:proofErr w:type="spellEnd"/>
      <w:r w:rsidR="00C460F0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1C3807" w:rsidRPr="001C3807" w:rsidRDefault="002E2B00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.Постановление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1 января 2012 года.</w:t>
      </w:r>
    </w:p>
    <w:p w:rsidR="001C3807" w:rsidRPr="001C3807" w:rsidRDefault="001C3807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807" w:rsidRPr="001C3807" w:rsidRDefault="001C3807" w:rsidP="001C3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1C3807" w:rsidRPr="001C3807" w:rsidRDefault="009D03C0" w:rsidP="001C3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C3807" w:rsidRPr="001C3807" w:rsidSect="006A2262">
          <w:headerReference w:type="default" r:id="rId8"/>
          <w:foot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ород-курорт Геленджик</w:t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proofErr w:type="spellStart"/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В.А.Хрестин</w:t>
      </w:r>
      <w:proofErr w:type="spellEnd"/>
    </w:p>
    <w:p w:rsidR="001C3807" w:rsidRPr="001C3807" w:rsidRDefault="001C3807" w:rsidP="001C3807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1C3807" w:rsidRPr="001C3807" w:rsidRDefault="001C3807" w:rsidP="001C38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муниципального образования город-курорт Геленджик </w:t>
      </w:r>
      <w:proofErr w:type="gramStart"/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 №_______</w:t>
      </w:r>
    </w:p>
    <w:p w:rsidR="008119E7" w:rsidRDefault="001C3807" w:rsidP="001C38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807">
        <w:rPr>
          <w:rFonts w:ascii="Times New Roman" w:eastAsia="Calibri" w:hAnsi="Times New Roman" w:cs="Times New Roman"/>
          <w:sz w:val="28"/>
          <w:szCs w:val="28"/>
        </w:rPr>
        <w:t>«</w:t>
      </w:r>
      <w:r w:rsidR="002924F3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Порядка предоставления </w:t>
      </w:r>
      <w:proofErr w:type="gramStart"/>
      <w:r w:rsidR="002924F3" w:rsidRPr="002924F3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="002924F3" w:rsidRPr="0029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9E7" w:rsidRDefault="002924F3" w:rsidP="001C38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F3">
        <w:rPr>
          <w:rFonts w:ascii="Times New Roman" w:hAnsi="Times New Roman" w:cs="Times New Roman"/>
          <w:sz w:val="28"/>
          <w:szCs w:val="28"/>
        </w:rPr>
        <w:t xml:space="preserve">меры социальной  поддержки донорам крови и </w:t>
      </w:r>
    </w:p>
    <w:p w:rsidR="008119E7" w:rsidRDefault="002924F3" w:rsidP="001C38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4F3">
        <w:rPr>
          <w:rFonts w:ascii="Times New Roman" w:hAnsi="Times New Roman" w:cs="Times New Roman"/>
          <w:sz w:val="28"/>
          <w:szCs w:val="28"/>
        </w:rPr>
        <w:t xml:space="preserve">ее компонентов в муниципальном образовании </w:t>
      </w:r>
    </w:p>
    <w:p w:rsidR="001C3807" w:rsidRPr="001C3807" w:rsidRDefault="002924F3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24F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C3807" w:rsidRP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54"/>
        <w:gridCol w:w="2700"/>
      </w:tblGrid>
      <w:tr w:rsidR="001C3807" w:rsidRPr="001C3807" w:rsidTr="00B4233E">
        <w:trPr>
          <w:trHeight w:val="1479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Управлением по здравоохранению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управления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DF7486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К.А.Согомонян</w:t>
            </w:r>
            <w:proofErr w:type="spellEnd"/>
          </w:p>
        </w:tc>
      </w:tr>
      <w:tr w:rsidR="001C3807" w:rsidRPr="001C3807" w:rsidTr="00B4233E"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 правового управления</w:t>
            </w: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А.Г.Савиди</w:t>
            </w:r>
            <w:proofErr w:type="spellEnd"/>
          </w:p>
        </w:tc>
      </w:tr>
      <w:tr w:rsidR="001C3807" w:rsidRPr="001C3807" w:rsidTr="00B4233E"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Courier New" w:eastAsia="Times New Roman" w:hAnsi="Courier New" w:cs="Times New Roman"/>
                <w:sz w:val="28"/>
                <w:szCs w:val="20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Т.В.Осокина</w:t>
            </w:r>
            <w:proofErr w:type="spellEnd"/>
          </w:p>
        </w:tc>
      </w:tr>
      <w:tr w:rsidR="001C3807" w:rsidRPr="001C3807" w:rsidTr="00B4233E">
        <w:trPr>
          <w:trHeight w:val="1217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  <w:proofErr w:type="spellStart"/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И.Н.Харольская</w:t>
            </w:r>
            <w:proofErr w:type="spellEnd"/>
          </w:p>
        </w:tc>
      </w:tr>
      <w:tr w:rsidR="001C3807" w:rsidRPr="001C3807" w:rsidTr="00B4233E">
        <w:trPr>
          <w:trHeight w:val="1336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Т.П.Константинова</w:t>
            </w:r>
            <w:proofErr w:type="spellEnd"/>
          </w:p>
        </w:tc>
      </w:tr>
      <w:tr w:rsidR="001C3807" w:rsidRPr="001C3807" w:rsidTr="00B4233E">
        <w:trPr>
          <w:trHeight w:val="1336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В.П.Марков</w:t>
            </w:r>
            <w:proofErr w:type="spellEnd"/>
          </w:p>
        </w:tc>
      </w:tr>
    </w:tbl>
    <w:p w:rsidR="001C3807" w:rsidRPr="001C3807" w:rsidRDefault="001C3807" w:rsidP="001C3807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C3807" w:rsidRPr="001C3807" w:rsidRDefault="001C3807" w:rsidP="001C3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C3807" w:rsidRPr="001C3807" w:rsidSect="006A226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C3807" w:rsidRPr="001C3807" w:rsidTr="00B4233E">
        <w:tc>
          <w:tcPr>
            <w:tcW w:w="4927" w:type="dxa"/>
          </w:tcPr>
          <w:p w:rsidR="001C3807" w:rsidRPr="001C3807" w:rsidRDefault="001C3807" w:rsidP="001C380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ab/>
            </w: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4927" w:type="dxa"/>
          </w:tcPr>
          <w:p w:rsidR="001C3807" w:rsidRPr="001C3807" w:rsidRDefault="001C3807" w:rsidP="00B30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1C3807" w:rsidRPr="001C3807" w:rsidRDefault="001C3807" w:rsidP="00B30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B30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1C3807" w:rsidRPr="001C3807" w:rsidRDefault="001C3807" w:rsidP="00B30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1C3807" w:rsidRPr="001C3807" w:rsidRDefault="001C3807" w:rsidP="00B30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C3807" w:rsidRPr="001C3807" w:rsidRDefault="001C3807" w:rsidP="00B30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  <w:p w:rsidR="001C3807" w:rsidRPr="001C3807" w:rsidRDefault="001C3807" w:rsidP="00B30E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______________ № ______</w:t>
            </w:r>
          </w:p>
        </w:tc>
      </w:tr>
    </w:tbl>
    <w:p w:rsidR="001C3807" w:rsidRDefault="001C3807" w:rsidP="001C3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4A5" w:rsidRPr="001C3807" w:rsidRDefault="00CE04A5" w:rsidP="001C38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807" w:rsidRP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5931FD" w:rsidRDefault="001C3807" w:rsidP="008B28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</w:t>
      </w:r>
      <w:r w:rsidR="008B28D3" w:rsidRPr="008B28D3">
        <w:rPr>
          <w:rFonts w:ascii="Times New Roman" w:hAnsi="Times New Roman" w:cs="Times New Roman"/>
          <w:sz w:val="28"/>
          <w:szCs w:val="28"/>
        </w:rPr>
        <w:t xml:space="preserve"> </w:t>
      </w:r>
      <w:r w:rsidR="008B28D3" w:rsidRPr="007771D2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</w:t>
      </w:r>
    </w:p>
    <w:p w:rsidR="005931FD" w:rsidRDefault="008B28D3" w:rsidP="008B28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1D2">
        <w:rPr>
          <w:rFonts w:ascii="Times New Roman" w:hAnsi="Times New Roman" w:cs="Times New Roman"/>
          <w:sz w:val="28"/>
          <w:szCs w:val="28"/>
        </w:rPr>
        <w:t xml:space="preserve"> донорам крови и ее компонентов в </w:t>
      </w:r>
      <w:proofErr w:type="gramStart"/>
      <w:r w:rsidRPr="007771D2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1C3807" w:rsidRPr="001C3807" w:rsidRDefault="008B28D3" w:rsidP="00CE04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7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1D2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771D2">
        <w:rPr>
          <w:rFonts w:ascii="Times New Roman" w:hAnsi="Times New Roman" w:cs="Times New Roman"/>
          <w:sz w:val="28"/>
          <w:szCs w:val="28"/>
        </w:rPr>
        <w:t xml:space="preserve"> город-курорт Геленджик</w:t>
      </w:r>
      <w:r w:rsidR="001C3807"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C3807" w:rsidRPr="001C3807" w:rsidRDefault="001C3807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807" w:rsidRPr="001C3807" w:rsidRDefault="001C3807" w:rsidP="00CA3C2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C3807">
        <w:rPr>
          <w:rFonts w:ascii="Times New Roman" w:eastAsia="Times New Roman" w:hAnsi="Times New Roman" w:cs="Times New Roman"/>
          <w:sz w:val="26"/>
          <w:szCs w:val="20"/>
          <w:lang w:eastAsia="ar-SA"/>
        </w:rPr>
        <w:t>1.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предоставления </w:t>
      </w:r>
      <w:r w:rsidR="00984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дополнительной 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меры социальной поддержки </w:t>
      </w:r>
      <w:r w:rsidR="00984D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донорам крови и ее компонентов в муниципальном образовании город-курорт Геленджик 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Порядок) разработан в соответствии с решением Думы муниципального образования город-курорт Геленджик от</w:t>
      </w:r>
      <w:r w:rsidR="001647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 декабря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0E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2011 года 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647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667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A3C25" w:rsidRPr="00CA3C25">
        <w:rPr>
          <w:rFonts w:ascii="Times New Roman" w:hAnsi="Times New Roman" w:cs="Times New Roman"/>
          <w:sz w:val="28"/>
          <w:szCs w:val="28"/>
        </w:rPr>
        <w:t>Об установлении дополнительной меры социальной поддержки донорам крови и ее компонентов в муниципальном образовании город-курорт Геленджик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EE45A6" w:rsidRDefault="001C3807" w:rsidP="006D0C7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2.Настоящий Порядок определяет </w:t>
      </w:r>
      <w:r w:rsidR="001B2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и условия предоставления дополнительной меры социальной поддержки в виде денежной выплаты донорам крови и ее компонентов в муниципальном образовании город-курорт Геленджик 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мера социальной поддержки</w:t>
      </w:r>
      <w:r w:rsidR="001B2F8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1C3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D0C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A1687" w:rsidRDefault="001B2F83" w:rsidP="00EE45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A1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.Право на меру социальной поддержки в виде денежной выплаты в размере </w:t>
      </w:r>
      <w:r w:rsidR="00E8764C">
        <w:rPr>
          <w:rFonts w:ascii="Times New Roman" w:eastAsia="Times New Roman" w:hAnsi="Times New Roman" w:cs="Times New Roman"/>
          <w:sz w:val="28"/>
          <w:szCs w:val="28"/>
          <w:lang w:eastAsia="ar-SA"/>
        </w:rPr>
        <w:t>250</w:t>
      </w:r>
      <w:r w:rsidR="001A16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имеют доноры крови и ее компонентов.</w:t>
      </w:r>
    </w:p>
    <w:p w:rsidR="001A1687" w:rsidRDefault="003A59E5" w:rsidP="00EE45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A168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A68D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Мера социальной поддержки предоставляется донору в день сдачи крови в муниципальном учреждении здравоохранения муниципального образования город-курорт Геленджик, осуществляющем заготовку донорской крови и ее компонентов (далее – учреждение).</w:t>
      </w:r>
    </w:p>
    <w:p w:rsidR="007D181D" w:rsidRDefault="003A59E5" w:rsidP="00EE45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7D18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.После </w:t>
      </w:r>
      <w:proofErr w:type="spellStart"/>
      <w:r w:rsidR="007D181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кроводачи</w:t>
      </w:r>
      <w:proofErr w:type="spellEnd"/>
      <w:r w:rsidR="007D18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донору в отделении переливания крови учреждения выдается талон.</w:t>
      </w:r>
    </w:p>
    <w:p w:rsidR="007D181D" w:rsidRDefault="003A59E5" w:rsidP="00EE45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D181D">
        <w:rPr>
          <w:rFonts w:ascii="Times New Roman" w:eastAsia="Times New Roman" w:hAnsi="Times New Roman" w:cs="Times New Roman"/>
          <w:sz w:val="28"/>
          <w:szCs w:val="28"/>
          <w:lang w:eastAsia="ar-SA"/>
        </w:rPr>
        <w:t>.Талон является документом строгой отчетности</w:t>
      </w:r>
      <w:r w:rsidR="00EC43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C4351" w:rsidRDefault="003A59E5" w:rsidP="00EE45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C4351">
        <w:rPr>
          <w:rFonts w:ascii="Times New Roman" w:eastAsia="Times New Roman" w:hAnsi="Times New Roman" w:cs="Times New Roman"/>
          <w:sz w:val="28"/>
          <w:szCs w:val="28"/>
          <w:lang w:eastAsia="ar-SA"/>
        </w:rPr>
        <w:t>.Талон дает право на однократное предоставление меры социальной поддержки.</w:t>
      </w:r>
    </w:p>
    <w:p w:rsidR="00EC4351" w:rsidRDefault="003A59E5" w:rsidP="00EE45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C4351">
        <w:rPr>
          <w:rFonts w:ascii="Times New Roman" w:eastAsia="Times New Roman" w:hAnsi="Times New Roman" w:cs="Times New Roman"/>
          <w:sz w:val="28"/>
          <w:szCs w:val="28"/>
          <w:lang w:eastAsia="ar-SA"/>
        </w:rPr>
        <w:t>.Мера социальной поддержки предоставляется донору</w:t>
      </w:r>
      <w:r w:rsidR="005E61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предъявлении паспорта и талона в кассе учреждения.</w:t>
      </w:r>
    </w:p>
    <w:p w:rsidR="00EE45A6" w:rsidRDefault="003A59E5" w:rsidP="00EE45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20676">
        <w:rPr>
          <w:rFonts w:ascii="Times New Roman" w:eastAsia="Times New Roman" w:hAnsi="Times New Roman" w:cs="Times New Roman"/>
          <w:sz w:val="28"/>
          <w:szCs w:val="28"/>
          <w:lang w:eastAsia="ar-SA"/>
        </w:rPr>
        <w:t>.При планировании бюджетных ассигнований на предоставление меры социальной поддержки</w:t>
      </w:r>
      <w:r w:rsidR="005A4F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учитываются также расходы, связанные с изготовлением талонов.</w:t>
      </w:r>
    </w:p>
    <w:p w:rsidR="00EE45A6" w:rsidRDefault="00EE45A6" w:rsidP="00EE45A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45A6" w:rsidRDefault="00EE45A6" w:rsidP="00EE45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по здравоохранению</w:t>
      </w:r>
    </w:p>
    <w:p w:rsidR="00EE45A6" w:rsidRPr="0093589E" w:rsidRDefault="00EE45A6" w:rsidP="00EE45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89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</w:t>
      </w:r>
    </w:p>
    <w:p w:rsidR="00571F75" w:rsidRDefault="00EE45A6" w:rsidP="00AA4315">
      <w:pPr>
        <w:suppressAutoHyphens/>
        <w:spacing w:after="0" w:line="240" w:lineRule="auto"/>
        <w:jc w:val="both"/>
      </w:pPr>
      <w:r w:rsidRPr="009358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город-курорт Геленджик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proofErr w:type="spellStart"/>
      <w:r w:rsidR="007C1491">
        <w:rPr>
          <w:rFonts w:ascii="Times New Roman" w:eastAsia="Times New Roman" w:hAnsi="Times New Roman" w:cs="Times New Roman"/>
          <w:sz w:val="28"/>
          <w:szCs w:val="28"/>
          <w:lang w:eastAsia="ar-SA"/>
        </w:rPr>
        <w:t>К.А.Согомонян</w:t>
      </w:r>
      <w:proofErr w:type="spellEnd"/>
    </w:p>
    <w:sectPr w:rsidR="00571F75" w:rsidSect="00500CCE"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ED" w:rsidRDefault="00D56AED">
      <w:pPr>
        <w:spacing w:after="0" w:line="240" w:lineRule="auto"/>
      </w:pPr>
      <w:r>
        <w:separator/>
      </w:r>
    </w:p>
  </w:endnote>
  <w:endnote w:type="continuationSeparator" w:id="0">
    <w:p w:rsidR="00D56AED" w:rsidRDefault="00D5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07" w:rsidRDefault="001C38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ED" w:rsidRDefault="00D56AED">
      <w:pPr>
        <w:spacing w:after="0" w:line="240" w:lineRule="auto"/>
      </w:pPr>
      <w:r>
        <w:separator/>
      </w:r>
    </w:p>
  </w:footnote>
  <w:footnote w:type="continuationSeparator" w:id="0">
    <w:p w:rsidR="00D56AED" w:rsidRDefault="00D5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292309"/>
      <w:docPartObj>
        <w:docPartGallery w:val="Page Numbers (Top of Page)"/>
        <w:docPartUnique/>
      </w:docPartObj>
    </w:sdtPr>
    <w:sdtEndPr/>
    <w:sdtContent>
      <w:p w:rsidR="001C3807" w:rsidRDefault="001C38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491">
          <w:rPr>
            <w:noProof/>
          </w:rPr>
          <w:t>2</w:t>
        </w:r>
        <w:r>
          <w:fldChar w:fldCharType="end"/>
        </w:r>
      </w:p>
    </w:sdtContent>
  </w:sdt>
  <w:p w:rsidR="001C3807" w:rsidRDefault="001C38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24" w:rsidRPr="00500CCE" w:rsidRDefault="00D56AED" w:rsidP="00500C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D2"/>
    <w:rsid w:val="000D59C6"/>
    <w:rsid w:val="001647DC"/>
    <w:rsid w:val="001A1687"/>
    <w:rsid w:val="001B2F83"/>
    <w:rsid w:val="001C3807"/>
    <w:rsid w:val="001F0A59"/>
    <w:rsid w:val="00220676"/>
    <w:rsid w:val="002924F3"/>
    <w:rsid w:val="00294779"/>
    <w:rsid w:val="002E2B00"/>
    <w:rsid w:val="003A59E5"/>
    <w:rsid w:val="003E3E7E"/>
    <w:rsid w:val="003E70D2"/>
    <w:rsid w:val="004249A9"/>
    <w:rsid w:val="00571F75"/>
    <w:rsid w:val="00584FFA"/>
    <w:rsid w:val="005931FD"/>
    <w:rsid w:val="005A4FC4"/>
    <w:rsid w:val="005A68D1"/>
    <w:rsid w:val="005E61A4"/>
    <w:rsid w:val="006D0C75"/>
    <w:rsid w:val="00747898"/>
    <w:rsid w:val="007771D2"/>
    <w:rsid w:val="007C1491"/>
    <w:rsid w:val="007D181D"/>
    <w:rsid w:val="008119E7"/>
    <w:rsid w:val="00891306"/>
    <w:rsid w:val="008B28D3"/>
    <w:rsid w:val="00901BF0"/>
    <w:rsid w:val="00926729"/>
    <w:rsid w:val="00950D9E"/>
    <w:rsid w:val="00984D7C"/>
    <w:rsid w:val="009D03C0"/>
    <w:rsid w:val="009E3C9B"/>
    <w:rsid w:val="00AA4315"/>
    <w:rsid w:val="00B30EEE"/>
    <w:rsid w:val="00C460F0"/>
    <w:rsid w:val="00C4659C"/>
    <w:rsid w:val="00CA3C25"/>
    <w:rsid w:val="00CE04A5"/>
    <w:rsid w:val="00D56AED"/>
    <w:rsid w:val="00DF7486"/>
    <w:rsid w:val="00E8764C"/>
    <w:rsid w:val="00EB5519"/>
    <w:rsid w:val="00EC4351"/>
    <w:rsid w:val="00EE45A6"/>
    <w:rsid w:val="00FE0830"/>
    <w:rsid w:val="00FF35C1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A6"/>
  </w:style>
  <w:style w:type="paragraph" w:styleId="a5">
    <w:name w:val="footer"/>
    <w:basedOn w:val="a"/>
    <w:link w:val="a6"/>
    <w:uiPriority w:val="99"/>
    <w:semiHidden/>
    <w:unhideWhenUsed/>
    <w:rsid w:val="001C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807"/>
  </w:style>
  <w:style w:type="table" w:styleId="a7">
    <w:name w:val="Table Grid"/>
    <w:basedOn w:val="a1"/>
    <w:uiPriority w:val="59"/>
    <w:rsid w:val="001C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A6"/>
  </w:style>
  <w:style w:type="paragraph" w:styleId="a5">
    <w:name w:val="footer"/>
    <w:basedOn w:val="a"/>
    <w:link w:val="a6"/>
    <w:uiPriority w:val="99"/>
    <w:semiHidden/>
    <w:unhideWhenUsed/>
    <w:rsid w:val="001C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807"/>
  </w:style>
  <w:style w:type="table" w:styleId="a7">
    <w:name w:val="Table Grid"/>
    <w:basedOn w:val="a1"/>
    <w:uiPriority w:val="59"/>
    <w:rsid w:val="001C3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F58D7-EA72-461E-A191-F03CC475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2011-12-28T13:58:00Z</cp:lastPrinted>
  <dcterms:created xsi:type="dcterms:W3CDTF">2011-11-17T13:47:00Z</dcterms:created>
  <dcterms:modified xsi:type="dcterms:W3CDTF">2012-01-23T10:50:00Z</dcterms:modified>
</cp:coreProperties>
</file>